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customXml/itemProps8.xml" ContentType="application/vnd.openxmlformats-officedocument.customXmlProperties+xml"/>
  <Override PartName="/customXml/itemProps9.xml" ContentType="application/vnd.openxmlformats-officedocument.customXmlProperties+xml"/>
  <Override PartName="/customXml/itemProps10.xml" ContentType="application/vnd.openxmlformats-officedocument.customXmlProperties+xml"/>
  <Override PartName="/customXml/itemProps11.xml" ContentType="application/vnd.openxmlformats-officedocument.customXmlProperties+xml"/>
  <Override PartName="/customXml/itemProps12.xml" ContentType="application/vnd.openxmlformats-officedocument.customXmlProperties+xml"/>
  <Override PartName="/customXml/itemProps13.xml" ContentType="application/vnd.openxmlformats-officedocument.customXmlProperties+xml"/>
  <Override PartName="/customXml/itemProps14.xml" ContentType="application/vnd.openxmlformats-officedocument.customXmlProperties+xml"/>
  <Override PartName="/customXml/itemProps15.xml" ContentType="application/vnd.openxmlformats-officedocument.customXmlProperties+xml"/>
  <Override PartName="/customXml/itemProps16.xml" ContentType="application/vnd.openxmlformats-officedocument.customXmlProperties+xml"/>
  <Override PartName="/customXml/itemProps17.xml" ContentType="application/vnd.openxmlformats-officedocument.customXmlProperties+xml"/>
  <Override PartName="/customXml/itemProps18.xml" ContentType="application/vnd.openxmlformats-officedocument.customXmlProperties+xml"/>
  <Override PartName="/customXml/itemProps19.xml" ContentType="application/vnd.openxmlformats-officedocument.customXmlProperties+xml"/>
  <Override PartName="/customXml/itemProps20.xml" ContentType="application/vnd.openxmlformats-officedocument.customXmlProperties+xml"/>
  <Override PartName="/customXml/itemProps21.xml" ContentType="application/vnd.openxmlformats-officedocument.customXmlProperties+xml"/>
  <Override PartName="/customXml/itemProps22.xml" ContentType="application/vnd.openxmlformats-officedocument.customXmlProperties+xml"/>
  <Override PartName="/customXml/itemProps23.xml" ContentType="application/vnd.openxmlformats-officedocument.customXmlProperties+xml"/>
  <Override PartName="/customXml/itemProps24.xml" ContentType="application/vnd.openxmlformats-officedocument.customXmlProperties+xml"/>
  <Override PartName="/customXml/itemProps25.xml" ContentType="application/vnd.openxmlformats-officedocument.customXmlProperties+xml"/>
  <Override PartName="/customXml/itemProps26.xml" ContentType="application/vnd.openxmlformats-officedocument.customXmlProperties+xml"/>
  <Override PartName="/customXml/itemProps27.xml" ContentType="application/vnd.openxmlformats-officedocument.customXmlProperties+xml"/>
  <Override PartName="/customXml/itemProps28.xml" ContentType="application/vnd.openxmlformats-officedocument.customXmlProperties+xml"/>
  <Override PartName="/customXml/itemProps29.xml" ContentType="application/vnd.openxmlformats-officedocument.customXmlProperties+xml"/>
  <Override PartName="/customXml/itemProps30.xml" ContentType="application/vnd.openxmlformats-officedocument.customXmlProperties+xml"/>
  <Override PartName="/customXml/itemProps31.xml" ContentType="application/vnd.openxmlformats-officedocument.customXmlProperties+xml"/>
  <Override PartName="/customXml/itemProps32.xml" ContentType="application/vnd.openxmlformats-officedocument.customXmlProperties+xml"/>
  <Override PartName="/customXml/itemProps33.xml" ContentType="application/vnd.openxmlformats-officedocument.customXmlProperties+xml"/>
  <Override PartName="/customXml/itemProps34.xml" ContentType="application/vnd.openxmlformats-officedocument.customXmlProperties+xml"/>
  <Override PartName="/customXml/itemProps35.xml" ContentType="application/vnd.openxmlformats-officedocument.customXmlProperties+xml"/>
  <Override PartName="/customXml/itemProps36.xml" ContentType="application/vnd.openxmlformats-officedocument.customXmlProperties+xml"/>
  <Override PartName="/customXml/itemProps37.xml" ContentType="application/vnd.openxmlformats-officedocument.customXmlProperties+xml"/>
  <Override PartName="/customXml/itemProps38.xml" ContentType="application/vnd.openxmlformats-officedocument.customXmlProperties+xml"/>
  <Override PartName="/customXml/itemProps39.xml" ContentType="application/vnd.openxmlformats-officedocument.customXmlProperties+xml"/>
  <Override PartName="/customXml/itemProps40.xml" ContentType="application/vnd.openxmlformats-officedocument.customXmlProperties+xml"/>
  <Override PartName="/customXml/itemProps41.xml" ContentType="application/vnd.openxmlformats-officedocument.customXmlProperties+xml"/>
  <Override PartName="/customXml/itemProps42.xml" ContentType="application/vnd.openxmlformats-officedocument.customXmlProperties+xml"/>
  <Override PartName="/customXml/itemProps43.xml" ContentType="application/vnd.openxmlformats-officedocument.customXmlProperties+xml"/>
  <Override PartName="/customXml/itemProps44.xml" ContentType="application/vnd.openxmlformats-officedocument.customXmlProperties+xml"/>
  <Override PartName="/customXml/itemProps45.xml" ContentType="application/vnd.openxmlformats-officedocument.customXmlProperties+xml"/>
  <Override PartName="/customXml/itemProps46.xml" ContentType="application/vnd.openxmlformats-officedocument.customXmlProperties+xml"/>
  <Override PartName="/customXml/itemProps47.xml" ContentType="application/vnd.openxmlformats-officedocument.customXmlProperties+xml"/>
  <Override PartName="/customXml/itemProps48.xml" ContentType="application/vnd.openxmlformats-officedocument.customXmlProperties+xml"/>
  <Override PartName="/customXml/itemProps49.xml" ContentType="application/vnd.openxmlformats-officedocument.customXmlProperties+xml"/>
  <Override PartName="/customXml/itemProps50.xml" ContentType="application/vnd.openxmlformats-officedocument.customXmlProperties+xml"/>
  <Override PartName="/customXml/itemProps51.xml" ContentType="application/vnd.openxmlformats-officedocument.customXmlProperties+xml"/>
  <Override PartName="/customXml/itemProps52.xml" ContentType="application/vnd.openxmlformats-officedocument.customXmlProperties+xml"/>
  <Override PartName="/customXml/itemProps53.xml" ContentType="application/vnd.openxmlformats-officedocument.customXmlProperties+xml"/>
  <Override PartName="/customXml/itemProps54.xml" ContentType="application/vnd.openxmlformats-officedocument.customXmlProperties+xml"/>
  <Override PartName="/customXml/itemProps55.xml" ContentType="application/vnd.openxmlformats-officedocument.customXmlProperties+xml"/>
  <Override PartName="/customXml/itemProps56.xml" ContentType="application/vnd.openxmlformats-officedocument.customXmlProperties+xml"/>
  <Override PartName="/customXml/itemProps5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7622" w:rsidRPr="00323BB6" w:rsidRDefault="00453D52" w:rsidP="00E77622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1" locked="0" layoutInCell="1" allowOverlap="1" wp14:anchorId="5AF0B5BB" wp14:editId="5F78A7F7">
            <wp:simplePos x="0" y="0"/>
            <wp:positionH relativeFrom="column">
              <wp:posOffset>-1065530</wp:posOffset>
            </wp:positionH>
            <wp:positionV relativeFrom="paragraph">
              <wp:posOffset>-438454</wp:posOffset>
            </wp:positionV>
            <wp:extent cx="7509163" cy="2195846"/>
            <wp:effectExtent l="0" t="0" r="0" b="0"/>
            <wp:wrapNone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 rotWithShape="1">
                    <a:blip r:embed="rId64">
                      <a:duotone>
                        <a:prstClr val="black"/>
                        <a:schemeClr val="bg1">
                          <a:tint val="45000"/>
                          <a:satMod val="400000"/>
                        </a:schemeClr>
                      </a:duotone>
                      <a:lum bright="-11000" contras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2342"/>
                    <a:stretch/>
                  </pic:blipFill>
                  <pic:spPr bwMode="auto">
                    <a:xfrm>
                      <a:off x="0" y="0"/>
                      <a:ext cx="7509163" cy="21958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77622" w:rsidRPr="00323BB6" w:rsidRDefault="00E77622" w:rsidP="00E77622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77622" w:rsidRPr="00323BB6" w:rsidRDefault="00E77622" w:rsidP="00E77622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77622" w:rsidRPr="00323BB6" w:rsidRDefault="00E77622" w:rsidP="00E77622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77622" w:rsidRPr="00323BB6" w:rsidRDefault="00E77622" w:rsidP="00E77622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77622" w:rsidRPr="00323BB6" w:rsidRDefault="00E77622" w:rsidP="00E77622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77622" w:rsidRDefault="00E77622" w:rsidP="00E77622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77622" w:rsidRPr="00685665" w:rsidRDefault="00F841A7" w:rsidP="00B42A04">
      <w:pPr>
        <w:spacing w:after="0" w:line="240" w:lineRule="auto"/>
        <w:rPr>
          <w:rFonts w:asciiTheme="minorHAnsi" w:eastAsia="Times New Roman" w:hAnsiTheme="minorHAnsi"/>
          <w:sz w:val="28"/>
          <w:szCs w:val="28"/>
          <w:lang w:eastAsia="ru-RU"/>
        </w:rPr>
      </w:pPr>
      <w:r>
        <w:rPr>
          <w:rFonts w:asciiTheme="minorHAnsi" w:eastAsia="Times New Roman" w:hAnsiTheme="minorHAnsi"/>
          <w:sz w:val="28"/>
          <w:szCs w:val="28"/>
          <w:lang w:eastAsia="ru-RU"/>
        </w:rPr>
        <w:t xml:space="preserve">           06.09.2016</w:t>
      </w:r>
      <w:r>
        <w:rPr>
          <w:rFonts w:asciiTheme="minorHAnsi" w:eastAsia="Times New Roman" w:hAnsiTheme="minorHAnsi"/>
          <w:sz w:val="28"/>
          <w:szCs w:val="28"/>
          <w:lang w:eastAsia="ru-RU"/>
        </w:rPr>
        <w:tab/>
      </w:r>
      <w:r>
        <w:rPr>
          <w:rFonts w:asciiTheme="minorHAnsi" w:eastAsia="Times New Roman" w:hAnsiTheme="minorHAnsi"/>
          <w:sz w:val="28"/>
          <w:szCs w:val="28"/>
          <w:lang w:eastAsia="ru-RU"/>
        </w:rPr>
        <w:tab/>
      </w:r>
      <w:r>
        <w:rPr>
          <w:rFonts w:asciiTheme="minorHAnsi" w:eastAsia="Times New Roman" w:hAnsiTheme="minorHAnsi"/>
          <w:sz w:val="28"/>
          <w:szCs w:val="28"/>
          <w:lang w:eastAsia="ru-RU"/>
        </w:rPr>
        <w:tab/>
      </w:r>
      <w:r>
        <w:rPr>
          <w:rFonts w:asciiTheme="minorHAnsi" w:eastAsia="Times New Roman" w:hAnsiTheme="minorHAnsi"/>
          <w:sz w:val="28"/>
          <w:szCs w:val="28"/>
          <w:lang w:eastAsia="ru-RU"/>
        </w:rPr>
        <w:tab/>
      </w:r>
      <w:r>
        <w:rPr>
          <w:rFonts w:asciiTheme="minorHAnsi" w:eastAsia="Times New Roman" w:hAnsiTheme="minorHAnsi"/>
          <w:sz w:val="28"/>
          <w:szCs w:val="28"/>
          <w:lang w:eastAsia="ru-RU"/>
        </w:rPr>
        <w:tab/>
      </w:r>
      <w:r>
        <w:rPr>
          <w:rFonts w:asciiTheme="minorHAnsi" w:eastAsia="Times New Roman" w:hAnsiTheme="minorHAnsi"/>
          <w:sz w:val="28"/>
          <w:szCs w:val="28"/>
          <w:lang w:eastAsia="ru-RU"/>
        </w:rPr>
        <w:tab/>
      </w:r>
      <w:r>
        <w:rPr>
          <w:rFonts w:asciiTheme="minorHAnsi" w:eastAsia="Times New Roman" w:hAnsiTheme="minorHAnsi"/>
          <w:sz w:val="28"/>
          <w:szCs w:val="28"/>
          <w:lang w:eastAsia="ru-RU"/>
        </w:rPr>
        <w:tab/>
      </w:r>
      <w:r>
        <w:rPr>
          <w:rFonts w:asciiTheme="minorHAnsi" w:eastAsia="Times New Roman" w:hAnsiTheme="minorHAnsi"/>
          <w:sz w:val="28"/>
          <w:szCs w:val="28"/>
          <w:lang w:eastAsia="ru-RU"/>
        </w:rPr>
        <w:tab/>
      </w:r>
      <w:r>
        <w:rPr>
          <w:rFonts w:asciiTheme="minorHAnsi" w:eastAsia="Times New Roman" w:hAnsiTheme="minorHAnsi"/>
          <w:sz w:val="28"/>
          <w:szCs w:val="28"/>
          <w:lang w:eastAsia="ru-RU"/>
        </w:rPr>
        <w:tab/>
        <w:t>370р</w:t>
      </w:r>
      <w:r w:rsidR="00B42A04">
        <w:rPr>
          <w:rFonts w:asciiTheme="minorHAnsi" w:eastAsia="Times New Roman" w:hAnsiTheme="minorHAnsi"/>
          <w:sz w:val="28"/>
          <w:szCs w:val="28"/>
          <w:lang w:eastAsia="ru-RU"/>
        </w:rPr>
        <w:tab/>
      </w:r>
      <w:r w:rsidR="00B42A04">
        <w:rPr>
          <w:rFonts w:asciiTheme="minorHAnsi" w:eastAsia="Times New Roman" w:hAnsiTheme="minorHAnsi"/>
          <w:sz w:val="28"/>
          <w:szCs w:val="28"/>
          <w:lang w:eastAsia="ru-RU"/>
        </w:rPr>
        <w:tab/>
      </w:r>
      <w:r w:rsidR="00B42A04">
        <w:rPr>
          <w:rFonts w:asciiTheme="minorHAnsi" w:eastAsia="Times New Roman" w:hAnsiTheme="minorHAnsi"/>
          <w:sz w:val="28"/>
          <w:szCs w:val="28"/>
          <w:lang w:eastAsia="ru-RU"/>
        </w:rPr>
        <w:tab/>
      </w:r>
      <w:r w:rsidR="00B42A04">
        <w:rPr>
          <w:rFonts w:asciiTheme="minorHAnsi" w:eastAsia="Times New Roman" w:hAnsiTheme="minorHAnsi"/>
          <w:sz w:val="28"/>
          <w:szCs w:val="28"/>
          <w:lang w:eastAsia="ru-RU"/>
        </w:rPr>
        <w:tab/>
      </w:r>
      <w:r w:rsidR="00685665">
        <w:rPr>
          <w:rFonts w:asciiTheme="minorHAnsi" w:eastAsia="Times New Roman" w:hAnsiTheme="minorHAnsi"/>
          <w:sz w:val="28"/>
          <w:szCs w:val="28"/>
          <w:lang w:eastAsia="ru-RU"/>
        </w:rPr>
        <w:t xml:space="preserve">         </w:t>
      </w:r>
      <w:r w:rsidR="00685665" w:rsidRPr="00685665">
        <w:rPr>
          <w:rFonts w:asciiTheme="minorHAnsi" w:eastAsia="Times New Roman" w:hAnsiTheme="minorHAnsi"/>
          <w:sz w:val="28"/>
          <w:szCs w:val="28"/>
          <w:lang w:eastAsia="ru-RU"/>
        </w:rPr>
        <w:tab/>
      </w:r>
      <w:r w:rsidR="00685665" w:rsidRPr="00685665">
        <w:rPr>
          <w:rFonts w:asciiTheme="minorHAnsi" w:eastAsia="Times New Roman" w:hAnsiTheme="minorHAnsi"/>
          <w:sz w:val="28"/>
          <w:szCs w:val="28"/>
          <w:lang w:eastAsia="ru-RU"/>
        </w:rPr>
        <w:tab/>
      </w:r>
      <w:r w:rsidR="00685665" w:rsidRPr="00685665">
        <w:rPr>
          <w:rFonts w:asciiTheme="minorHAnsi" w:eastAsia="Times New Roman" w:hAnsiTheme="minorHAnsi"/>
          <w:sz w:val="28"/>
          <w:szCs w:val="28"/>
          <w:lang w:eastAsia="ru-RU"/>
        </w:rPr>
        <w:tab/>
      </w:r>
      <w:r w:rsidR="00685665" w:rsidRPr="00685665">
        <w:rPr>
          <w:rFonts w:asciiTheme="minorHAnsi" w:eastAsia="Times New Roman" w:hAnsiTheme="minorHAnsi"/>
          <w:sz w:val="28"/>
          <w:szCs w:val="28"/>
          <w:lang w:eastAsia="ru-RU"/>
        </w:rPr>
        <w:tab/>
      </w:r>
      <w:r w:rsidR="00685665" w:rsidRPr="00685665">
        <w:rPr>
          <w:rFonts w:asciiTheme="minorHAnsi" w:eastAsia="Times New Roman" w:hAnsiTheme="minorHAnsi"/>
          <w:sz w:val="28"/>
          <w:szCs w:val="28"/>
          <w:lang w:eastAsia="ru-RU"/>
        </w:rPr>
        <w:tab/>
      </w:r>
      <w:r w:rsidR="00685665" w:rsidRPr="00685665">
        <w:rPr>
          <w:rFonts w:asciiTheme="minorHAnsi" w:eastAsia="Times New Roman" w:hAnsiTheme="minorHAnsi"/>
          <w:sz w:val="28"/>
          <w:szCs w:val="28"/>
          <w:lang w:eastAsia="ru-RU"/>
        </w:rPr>
        <w:tab/>
      </w:r>
      <w:r w:rsidR="00685665" w:rsidRPr="00685665">
        <w:rPr>
          <w:rFonts w:asciiTheme="minorHAnsi" w:eastAsia="Times New Roman" w:hAnsiTheme="minorHAnsi"/>
          <w:sz w:val="28"/>
          <w:szCs w:val="28"/>
          <w:lang w:eastAsia="ru-RU"/>
        </w:rPr>
        <w:tab/>
      </w:r>
      <w:r w:rsidR="00685665" w:rsidRPr="00685665">
        <w:rPr>
          <w:rFonts w:asciiTheme="minorHAnsi" w:eastAsia="Times New Roman" w:hAnsiTheme="minorHAnsi"/>
          <w:sz w:val="28"/>
          <w:szCs w:val="28"/>
          <w:lang w:eastAsia="ru-RU"/>
        </w:rPr>
        <w:tab/>
      </w:r>
      <w:r w:rsidR="00685665">
        <w:rPr>
          <w:rFonts w:asciiTheme="minorHAnsi" w:eastAsia="Times New Roman" w:hAnsiTheme="minorHAnsi"/>
          <w:sz w:val="28"/>
          <w:szCs w:val="28"/>
          <w:lang w:eastAsia="ru-RU"/>
        </w:rPr>
        <w:t xml:space="preserve">         </w:t>
      </w:r>
    </w:p>
    <w:p w:rsidR="00E77622" w:rsidRPr="00323BB6" w:rsidRDefault="00E77622" w:rsidP="00E7762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063F5" w:rsidRPr="00453D52" w:rsidRDefault="00C063F5" w:rsidP="00E43670">
      <w:pPr>
        <w:spacing w:after="0" w:line="240" w:lineRule="auto"/>
        <w:ind w:right="4960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C063F5">
        <w:rPr>
          <w:rFonts w:ascii="Times New Roman" w:eastAsiaTheme="minorEastAsia" w:hAnsi="Times New Roman"/>
          <w:sz w:val="24"/>
          <w:szCs w:val="24"/>
          <w:lang w:eastAsia="ru-RU"/>
        </w:rPr>
        <w:t>О</w:t>
      </w:r>
      <w:r w:rsidR="0050586A">
        <w:rPr>
          <w:rFonts w:ascii="Times New Roman" w:eastAsiaTheme="minorEastAsia" w:hAnsi="Times New Roman"/>
          <w:sz w:val="24"/>
          <w:szCs w:val="24"/>
          <w:lang w:eastAsia="ru-RU"/>
        </w:rPr>
        <w:t xml:space="preserve">б утверждении </w:t>
      </w:r>
      <w:r w:rsidR="003464DF" w:rsidRPr="003464DF">
        <w:rPr>
          <w:rFonts w:ascii="Times New Roman" w:eastAsiaTheme="minorEastAsia" w:hAnsi="Times New Roman"/>
          <w:sz w:val="24"/>
          <w:szCs w:val="24"/>
          <w:lang w:eastAsia="ru-RU"/>
        </w:rPr>
        <w:t>Требовани</w:t>
      </w:r>
      <w:r w:rsidR="003464DF">
        <w:rPr>
          <w:rFonts w:ascii="Times New Roman" w:eastAsiaTheme="minorEastAsia" w:hAnsi="Times New Roman"/>
          <w:sz w:val="24"/>
          <w:szCs w:val="24"/>
          <w:lang w:eastAsia="ru-RU"/>
        </w:rPr>
        <w:t>й</w:t>
      </w:r>
      <w:r w:rsidR="003464DF" w:rsidRPr="003464DF">
        <w:rPr>
          <w:rFonts w:ascii="Times New Roman" w:eastAsiaTheme="minorEastAsia" w:hAnsi="Times New Roman"/>
          <w:sz w:val="24"/>
          <w:szCs w:val="24"/>
          <w:lang w:eastAsia="ru-RU"/>
        </w:rPr>
        <w:t xml:space="preserve"> к проведению </w:t>
      </w:r>
      <w:r w:rsidR="002627B8">
        <w:rPr>
          <w:rFonts w:ascii="Times New Roman" w:eastAsiaTheme="minorEastAsia" w:hAnsi="Times New Roman"/>
          <w:sz w:val="24"/>
          <w:szCs w:val="24"/>
          <w:lang w:eastAsia="ru-RU"/>
        </w:rPr>
        <w:t>закупочных</w:t>
      </w:r>
      <w:r w:rsidR="002627B8" w:rsidRPr="003464DF">
        <w:rPr>
          <w:rFonts w:ascii="Times New Roman" w:eastAsiaTheme="minorEastAsia" w:hAnsi="Times New Roman"/>
          <w:sz w:val="24"/>
          <w:szCs w:val="24"/>
          <w:lang w:eastAsia="ru-RU"/>
        </w:rPr>
        <w:t xml:space="preserve"> </w:t>
      </w:r>
      <w:r w:rsidR="003464DF" w:rsidRPr="003464DF">
        <w:rPr>
          <w:rFonts w:ascii="Times New Roman" w:eastAsiaTheme="minorEastAsia" w:hAnsi="Times New Roman"/>
          <w:sz w:val="24"/>
          <w:szCs w:val="24"/>
          <w:lang w:eastAsia="ru-RU"/>
        </w:rPr>
        <w:t>процедур по заключению энергосервисных договоров</w:t>
      </w:r>
      <w:r w:rsidR="00453D52">
        <w:rPr>
          <w:rFonts w:ascii="Times New Roman" w:eastAsiaTheme="minorEastAsia" w:hAnsi="Times New Roman"/>
          <w:sz w:val="24"/>
          <w:szCs w:val="24"/>
          <w:lang w:eastAsia="ru-RU"/>
        </w:rPr>
        <w:t xml:space="preserve"> и </w:t>
      </w:r>
      <w:r w:rsidR="003464DF">
        <w:rPr>
          <w:rFonts w:ascii="Times New Roman" w:eastAsiaTheme="minorEastAsia" w:hAnsi="Times New Roman"/>
          <w:sz w:val="24"/>
          <w:szCs w:val="24"/>
          <w:lang w:eastAsia="ru-RU"/>
        </w:rPr>
        <w:t>обязательных</w:t>
      </w:r>
      <w:r w:rsidR="00453D52">
        <w:rPr>
          <w:rFonts w:ascii="Times New Roman" w:eastAsiaTheme="minorEastAsia" w:hAnsi="Times New Roman"/>
          <w:sz w:val="24"/>
          <w:szCs w:val="24"/>
          <w:lang w:eastAsia="ru-RU"/>
        </w:rPr>
        <w:t xml:space="preserve"> условий </w:t>
      </w:r>
      <w:r w:rsidR="00453D52" w:rsidRPr="00453D52">
        <w:rPr>
          <w:rFonts w:ascii="Times New Roman" w:eastAsiaTheme="minorEastAsia" w:hAnsi="Times New Roman"/>
          <w:sz w:val="24"/>
          <w:szCs w:val="24"/>
          <w:lang w:eastAsia="ru-RU"/>
        </w:rPr>
        <w:t>энергосервисны</w:t>
      </w:r>
      <w:r w:rsidR="003464DF">
        <w:rPr>
          <w:rFonts w:ascii="Times New Roman" w:eastAsiaTheme="minorEastAsia" w:hAnsi="Times New Roman"/>
          <w:sz w:val="24"/>
          <w:szCs w:val="24"/>
          <w:lang w:eastAsia="ru-RU"/>
        </w:rPr>
        <w:t>х</w:t>
      </w:r>
      <w:r w:rsidR="00453D52" w:rsidRPr="00453D52">
        <w:rPr>
          <w:rFonts w:ascii="Times New Roman" w:eastAsiaTheme="minorEastAsia" w:hAnsi="Times New Roman"/>
          <w:sz w:val="24"/>
          <w:szCs w:val="24"/>
          <w:lang w:eastAsia="ru-RU"/>
        </w:rPr>
        <w:t xml:space="preserve"> договор</w:t>
      </w:r>
      <w:r w:rsidR="003464DF">
        <w:rPr>
          <w:rFonts w:ascii="Times New Roman" w:eastAsiaTheme="minorEastAsia" w:hAnsi="Times New Roman"/>
          <w:sz w:val="24"/>
          <w:szCs w:val="24"/>
          <w:lang w:eastAsia="ru-RU"/>
        </w:rPr>
        <w:t>ов</w:t>
      </w:r>
      <w:r w:rsidR="00453D52" w:rsidRPr="00453D52">
        <w:rPr>
          <w:rFonts w:ascii="Times New Roman" w:eastAsiaTheme="minorEastAsia" w:hAnsi="Times New Roman"/>
          <w:sz w:val="24"/>
          <w:szCs w:val="24"/>
          <w:lang w:eastAsia="ru-RU"/>
        </w:rPr>
        <w:t xml:space="preserve">, </w:t>
      </w:r>
      <w:r w:rsidR="00DB58E8" w:rsidRPr="00453D52">
        <w:rPr>
          <w:rFonts w:ascii="Times New Roman" w:eastAsiaTheme="minorEastAsia" w:hAnsi="Times New Roman"/>
          <w:sz w:val="24"/>
          <w:szCs w:val="24"/>
          <w:lang w:eastAsia="ru-RU"/>
        </w:rPr>
        <w:t>заключаемы</w:t>
      </w:r>
      <w:r w:rsidR="00DB58E8">
        <w:rPr>
          <w:rFonts w:ascii="Times New Roman" w:eastAsiaTheme="minorEastAsia" w:hAnsi="Times New Roman"/>
          <w:sz w:val="24"/>
          <w:szCs w:val="24"/>
          <w:lang w:eastAsia="ru-RU"/>
        </w:rPr>
        <w:t>х</w:t>
      </w:r>
      <w:r w:rsidR="00DB58E8" w:rsidRPr="00453D52">
        <w:rPr>
          <w:rFonts w:ascii="Times New Roman" w:eastAsiaTheme="minorEastAsia" w:hAnsi="Times New Roman"/>
          <w:sz w:val="24"/>
          <w:szCs w:val="24"/>
          <w:lang w:eastAsia="ru-RU"/>
        </w:rPr>
        <w:t xml:space="preserve"> </w:t>
      </w:r>
      <w:r w:rsidR="00453D52" w:rsidRPr="00453D52">
        <w:rPr>
          <w:rFonts w:ascii="Times New Roman" w:eastAsiaTheme="minorEastAsia" w:hAnsi="Times New Roman"/>
          <w:sz w:val="24"/>
          <w:szCs w:val="24"/>
          <w:lang w:eastAsia="ru-RU"/>
        </w:rPr>
        <w:t>ДЗО</w:t>
      </w:r>
      <w:r w:rsidR="00E43670">
        <w:rPr>
          <w:rFonts w:ascii="Times New Roman" w:eastAsiaTheme="minorEastAsia" w:hAnsi="Times New Roman"/>
          <w:sz w:val="24"/>
          <w:szCs w:val="24"/>
          <w:lang w:eastAsia="ru-RU"/>
        </w:rPr>
        <w:t xml:space="preserve"> </w:t>
      </w:r>
      <w:r w:rsidR="00453D52" w:rsidRPr="00453D52">
        <w:rPr>
          <w:rFonts w:ascii="Times New Roman" w:eastAsiaTheme="minorEastAsia" w:hAnsi="Times New Roman"/>
          <w:sz w:val="24"/>
          <w:szCs w:val="24"/>
          <w:lang w:eastAsia="ru-RU"/>
        </w:rPr>
        <w:t>ПАО</w:t>
      </w:r>
      <w:r w:rsidR="00E43670">
        <w:rPr>
          <w:rFonts w:ascii="Times New Roman" w:eastAsiaTheme="minorEastAsia" w:hAnsi="Times New Roman"/>
          <w:sz w:val="24"/>
          <w:szCs w:val="24"/>
          <w:lang w:eastAsia="ru-RU"/>
        </w:rPr>
        <w:t xml:space="preserve"> </w:t>
      </w:r>
      <w:r w:rsidR="00453D52" w:rsidRPr="00453D52">
        <w:rPr>
          <w:rFonts w:ascii="Times New Roman" w:eastAsiaTheme="minorEastAsia" w:hAnsi="Times New Roman"/>
          <w:sz w:val="24"/>
          <w:szCs w:val="24"/>
          <w:lang w:eastAsia="ru-RU"/>
        </w:rPr>
        <w:t>«Россети»</w:t>
      </w:r>
    </w:p>
    <w:p w:rsidR="00EC5D49" w:rsidRDefault="00EC5D49" w:rsidP="00DD236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94443" w:rsidRDefault="00794443" w:rsidP="00DD236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66D27" w:rsidRDefault="00466D27" w:rsidP="00466D27">
      <w:pPr>
        <w:pStyle w:val="af6"/>
        <w:ind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В целях оптимизации процесса заключения энергосервисных договоров в электросетевом комплексе:</w:t>
      </w:r>
    </w:p>
    <w:p w:rsidR="00466D27" w:rsidRDefault="00466D27" w:rsidP="00466D27">
      <w:pPr>
        <w:spacing w:after="0" w:line="240" w:lineRule="auto"/>
        <w:jc w:val="both"/>
        <w:rPr>
          <w:rFonts w:ascii="Times New Roman" w:hAnsi="Times New Roman"/>
          <w:sz w:val="28"/>
          <w:szCs w:val="26"/>
        </w:rPr>
      </w:pPr>
    </w:p>
    <w:p w:rsidR="00466D27" w:rsidRDefault="00466D27" w:rsidP="00E43670">
      <w:pPr>
        <w:pStyle w:val="aa"/>
        <w:numPr>
          <w:ilvl w:val="0"/>
          <w:numId w:val="2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6"/>
        </w:rPr>
      </w:pPr>
      <w:r>
        <w:rPr>
          <w:rFonts w:ascii="Times New Roman" w:hAnsi="Times New Roman"/>
          <w:spacing w:val="-4"/>
          <w:sz w:val="28"/>
          <w:szCs w:val="26"/>
        </w:rPr>
        <w:t xml:space="preserve">Утвердить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Требования к проведению </w:t>
      </w:r>
      <w:r w:rsidR="002627B8">
        <w:rPr>
          <w:rFonts w:ascii="Times New Roman" w:eastAsia="Times New Roman" w:hAnsi="Times New Roman"/>
          <w:sz w:val="28"/>
          <w:szCs w:val="28"/>
          <w:lang w:eastAsia="ru-RU"/>
        </w:rPr>
        <w:t xml:space="preserve">закупочных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процедур по заключению энергосервисных договоров ДЗО ПАО</w:t>
      </w:r>
      <w:r>
        <w:rPr>
          <w:rFonts w:ascii="Times New Roman" w:eastAsia="Times New Roman" w:hAnsi="Times New Roman"/>
          <w:sz w:val="28"/>
          <w:szCs w:val="28"/>
          <w:lang w:val="en-US" w:eastAsia="ru-RU"/>
        </w:rPr>
        <w:t> 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«Россети»</w:t>
      </w:r>
      <w:r>
        <w:rPr>
          <w:rFonts w:ascii="Times New Roman" w:hAnsi="Times New Roman"/>
          <w:spacing w:val="-4"/>
          <w:sz w:val="28"/>
          <w:szCs w:val="26"/>
        </w:rPr>
        <w:t xml:space="preserve"> </w:t>
      </w:r>
      <w:r>
        <w:rPr>
          <w:rFonts w:ascii="Times New Roman" w:hAnsi="Times New Roman"/>
          <w:sz w:val="28"/>
          <w:szCs w:val="26"/>
        </w:rPr>
        <w:t xml:space="preserve">(далее - Требования) </w:t>
      </w:r>
      <w:r>
        <w:rPr>
          <w:rFonts w:ascii="Times New Roman" w:hAnsi="Times New Roman"/>
          <w:spacing w:val="-4"/>
          <w:sz w:val="28"/>
          <w:szCs w:val="26"/>
        </w:rPr>
        <w:t>согласно приложению 1 к настоящему</w:t>
      </w:r>
      <w:r>
        <w:rPr>
          <w:rFonts w:ascii="Times New Roman" w:hAnsi="Times New Roman"/>
          <w:sz w:val="28"/>
          <w:szCs w:val="26"/>
        </w:rPr>
        <w:t xml:space="preserve"> распоряжению.</w:t>
      </w:r>
    </w:p>
    <w:p w:rsidR="00466D27" w:rsidRDefault="00466D27" w:rsidP="00E43670">
      <w:pPr>
        <w:pStyle w:val="aa"/>
        <w:numPr>
          <w:ilvl w:val="0"/>
          <w:numId w:val="2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6"/>
        </w:rPr>
      </w:pPr>
      <w:r>
        <w:rPr>
          <w:rFonts w:ascii="Times New Roman" w:hAnsi="Times New Roman"/>
          <w:sz w:val="28"/>
          <w:szCs w:val="26"/>
        </w:rPr>
        <w:t>Утвердить Обязательные условия энергосервисных договоров</w:t>
      </w:r>
      <w:r>
        <w:rPr>
          <w:rFonts w:ascii="Times New Roman" w:hAnsi="Times New Roman"/>
          <w:spacing w:val="-4"/>
          <w:sz w:val="28"/>
          <w:szCs w:val="26"/>
        </w:rPr>
        <w:t>, заключаемых ДЗО ПАО «Россети»</w:t>
      </w:r>
      <w:r w:rsidR="00E43670">
        <w:rPr>
          <w:rFonts w:ascii="Times New Roman" w:hAnsi="Times New Roman"/>
          <w:spacing w:val="-4"/>
          <w:sz w:val="28"/>
          <w:szCs w:val="26"/>
        </w:rPr>
        <w:t>,</w:t>
      </w:r>
      <w:r>
        <w:rPr>
          <w:rFonts w:ascii="Times New Roman" w:hAnsi="Times New Roman"/>
          <w:spacing w:val="-4"/>
          <w:sz w:val="28"/>
          <w:szCs w:val="26"/>
        </w:rPr>
        <w:t xml:space="preserve"> (далее - Обязательные условия) согласно приложению 2 к настоящему</w:t>
      </w:r>
      <w:r>
        <w:rPr>
          <w:rFonts w:ascii="Times New Roman" w:hAnsi="Times New Roman"/>
          <w:sz w:val="28"/>
          <w:szCs w:val="26"/>
        </w:rPr>
        <w:t xml:space="preserve"> распоряжению</w:t>
      </w:r>
      <w:r>
        <w:rPr>
          <w:rFonts w:ascii="Times New Roman" w:hAnsi="Times New Roman"/>
          <w:spacing w:val="-4"/>
          <w:sz w:val="28"/>
          <w:szCs w:val="26"/>
        </w:rPr>
        <w:t>.</w:t>
      </w:r>
    </w:p>
    <w:p w:rsidR="00466D27" w:rsidRDefault="00466D27" w:rsidP="00466D27">
      <w:pPr>
        <w:keepLines/>
        <w:numPr>
          <w:ilvl w:val="0"/>
          <w:numId w:val="2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ДЗО ПАО</w:t>
      </w:r>
      <w:r w:rsidR="00E4367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«Россети» </w:t>
      </w:r>
      <w:r>
        <w:rPr>
          <w:rFonts w:ascii="Times New Roman" w:eastAsia="Times New Roman" w:hAnsi="Times New Roman"/>
          <w:sz w:val="28"/>
          <w:szCs w:val="28"/>
        </w:rPr>
        <w:t>руководствоваться Требованиями и Обязательными условиями при</w:t>
      </w:r>
      <w:r w:rsidR="00E43670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>организации работ по</w:t>
      </w:r>
      <w:r w:rsidR="00E43670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>заключению энергосервисных договоров на объектах ДЗО ПАО «Россети».</w:t>
      </w:r>
    </w:p>
    <w:p w:rsidR="00466D27" w:rsidRDefault="00466D27" w:rsidP="00466D27">
      <w:pPr>
        <w:numPr>
          <w:ilvl w:val="0"/>
          <w:numId w:val="2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Контроль за исполнением настоящего распоряжения оставляю за собой.</w:t>
      </w:r>
    </w:p>
    <w:p w:rsidR="00C063F5" w:rsidRPr="00C063F5" w:rsidRDefault="00C063F5" w:rsidP="00794443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:rsidR="00C063F5" w:rsidRDefault="00C063F5" w:rsidP="00794443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:rsidR="00E43670" w:rsidRPr="00C063F5" w:rsidRDefault="00E43670" w:rsidP="00794443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:rsidR="00794443" w:rsidRDefault="00722CFE" w:rsidP="00794443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Первый заместитель </w:t>
      </w:r>
    </w:p>
    <w:p w:rsidR="00C063F5" w:rsidRPr="00C063F5" w:rsidRDefault="00C063F5" w:rsidP="0079444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063F5">
        <w:rPr>
          <w:rFonts w:ascii="Times New Roman" w:hAnsi="Times New Roman"/>
          <w:sz w:val="28"/>
          <w:szCs w:val="28"/>
        </w:rPr>
        <w:t>Генеральн</w:t>
      </w:r>
      <w:r w:rsidR="00722CFE">
        <w:rPr>
          <w:rFonts w:ascii="Times New Roman" w:hAnsi="Times New Roman"/>
          <w:sz w:val="28"/>
          <w:szCs w:val="28"/>
        </w:rPr>
        <w:t>ого</w:t>
      </w:r>
      <w:r w:rsidRPr="00C063F5">
        <w:rPr>
          <w:rFonts w:ascii="Times New Roman" w:hAnsi="Times New Roman"/>
          <w:sz w:val="28"/>
          <w:szCs w:val="28"/>
        </w:rPr>
        <w:t xml:space="preserve"> директор</w:t>
      </w:r>
      <w:r w:rsidR="00722CFE">
        <w:rPr>
          <w:rFonts w:ascii="Times New Roman" w:hAnsi="Times New Roman"/>
          <w:sz w:val="28"/>
          <w:szCs w:val="28"/>
        </w:rPr>
        <w:t>а</w:t>
      </w:r>
      <w:r w:rsidRPr="00C063F5">
        <w:rPr>
          <w:rFonts w:ascii="Times New Roman" w:hAnsi="Times New Roman"/>
          <w:sz w:val="28"/>
          <w:szCs w:val="28"/>
        </w:rPr>
        <w:tab/>
      </w:r>
      <w:r w:rsidRPr="00C063F5">
        <w:rPr>
          <w:rFonts w:ascii="Times New Roman" w:hAnsi="Times New Roman"/>
          <w:sz w:val="28"/>
          <w:szCs w:val="28"/>
        </w:rPr>
        <w:tab/>
      </w:r>
      <w:r w:rsidR="00722CFE">
        <w:rPr>
          <w:rFonts w:ascii="Times New Roman" w:hAnsi="Times New Roman"/>
          <w:sz w:val="28"/>
          <w:szCs w:val="28"/>
        </w:rPr>
        <w:tab/>
      </w:r>
      <w:r w:rsidR="00722CFE">
        <w:rPr>
          <w:rFonts w:ascii="Times New Roman" w:hAnsi="Times New Roman"/>
          <w:sz w:val="28"/>
          <w:szCs w:val="28"/>
        </w:rPr>
        <w:tab/>
      </w:r>
      <w:r w:rsidR="00722CFE">
        <w:rPr>
          <w:rFonts w:ascii="Times New Roman" w:hAnsi="Times New Roman"/>
          <w:sz w:val="28"/>
          <w:szCs w:val="28"/>
        </w:rPr>
        <w:tab/>
      </w:r>
      <w:r w:rsidR="00722CFE">
        <w:rPr>
          <w:rFonts w:ascii="Times New Roman" w:hAnsi="Times New Roman"/>
          <w:sz w:val="28"/>
          <w:szCs w:val="28"/>
        </w:rPr>
        <w:tab/>
      </w:r>
      <w:r w:rsidR="00794443">
        <w:rPr>
          <w:rFonts w:ascii="Times New Roman" w:hAnsi="Times New Roman"/>
          <w:sz w:val="28"/>
          <w:szCs w:val="28"/>
        </w:rPr>
        <w:t xml:space="preserve">        </w:t>
      </w:r>
      <w:r w:rsidR="00722CFE">
        <w:rPr>
          <w:rFonts w:ascii="Times New Roman" w:hAnsi="Times New Roman"/>
          <w:sz w:val="28"/>
          <w:szCs w:val="28"/>
        </w:rPr>
        <w:t>Р.Н. Бердников</w:t>
      </w:r>
    </w:p>
    <w:p w:rsidR="00EC5D49" w:rsidRDefault="00EC5D49" w:rsidP="0079444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C5D49" w:rsidRDefault="00EC5D49" w:rsidP="00EC5D49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0586A" w:rsidRDefault="0050586A" w:rsidP="00EC5D49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0586A" w:rsidRDefault="0050586A" w:rsidP="00EC5D49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841A7" w:rsidRDefault="00F841A7" w:rsidP="00EC5D49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C5D49" w:rsidRPr="00E43670" w:rsidRDefault="00EC5D49" w:rsidP="00EC5D49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43670">
        <w:rPr>
          <w:rFonts w:ascii="Times New Roman" w:eastAsia="Times New Roman" w:hAnsi="Times New Roman"/>
          <w:sz w:val="24"/>
          <w:szCs w:val="24"/>
          <w:lang w:eastAsia="ru-RU"/>
        </w:rPr>
        <w:t xml:space="preserve">Рассылается: </w:t>
      </w:r>
      <w:r w:rsidR="006D69A9">
        <w:rPr>
          <w:rFonts w:ascii="Times New Roman" w:eastAsia="Times New Roman" w:hAnsi="Times New Roman"/>
          <w:sz w:val="24"/>
          <w:szCs w:val="24"/>
          <w:lang w:eastAsia="ru-RU"/>
        </w:rPr>
        <w:t xml:space="preserve">секретариаты Бердникова Р.Н., Семерикова С.А., </w:t>
      </w:r>
      <w:r w:rsidR="00F841A7">
        <w:rPr>
          <w:rFonts w:ascii="Times New Roman" w:eastAsia="Times New Roman" w:hAnsi="Times New Roman"/>
          <w:sz w:val="24"/>
          <w:szCs w:val="24"/>
          <w:lang w:eastAsia="ru-RU"/>
        </w:rPr>
        <w:t xml:space="preserve">Шатохиной О.В., </w:t>
      </w:r>
      <w:r w:rsidR="006D69A9">
        <w:rPr>
          <w:rFonts w:ascii="Times New Roman" w:eastAsia="Times New Roman" w:hAnsi="Times New Roman"/>
          <w:sz w:val="24"/>
          <w:szCs w:val="24"/>
          <w:lang w:eastAsia="ru-RU"/>
        </w:rPr>
        <w:t xml:space="preserve">Департамент учета электроэнергии и взаимодействия с субъектами рынков электроэнергии, Департамент закупочной деятельности, ДЗО </w:t>
      </w:r>
      <w:r w:rsidR="00453D52" w:rsidRPr="00E43670">
        <w:rPr>
          <w:rFonts w:ascii="Times New Roman" w:eastAsia="Times New Roman" w:hAnsi="Times New Roman"/>
          <w:sz w:val="24"/>
          <w:szCs w:val="24"/>
          <w:lang w:eastAsia="ru-RU"/>
        </w:rPr>
        <w:t>П</w:t>
      </w:r>
      <w:r w:rsidRPr="00E43670">
        <w:rPr>
          <w:rFonts w:ascii="Times New Roman" w:eastAsia="Times New Roman" w:hAnsi="Times New Roman"/>
          <w:sz w:val="24"/>
          <w:szCs w:val="24"/>
          <w:lang w:eastAsia="ru-RU"/>
        </w:rPr>
        <w:t>АО «Россети»</w:t>
      </w:r>
      <w:r w:rsidR="00FD7863" w:rsidRPr="00E43670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453D52" w:rsidRPr="00E43670" w:rsidRDefault="00453D52" w:rsidP="00EC5D49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43670">
        <w:rPr>
          <w:rFonts w:ascii="Times New Roman" w:eastAsia="Times New Roman" w:hAnsi="Times New Roman"/>
          <w:sz w:val="24"/>
          <w:szCs w:val="24"/>
          <w:lang w:eastAsia="ru-RU"/>
        </w:rPr>
        <w:t>Пешков А.В.</w:t>
      </w:r>
    </w:p>
    <w:p w:rsidR="00E43670" w:rsidRPr="00E43670" w:rsidRDefault="00CF6EB6" w:rsidP="00453D5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43670">
        <w:rPr>
          <w:rFonts w:ascii="Times New Roman" w:eastAsia="Times New Roman" w:hAnsi="Times New Roman"/>
          <w:sz w:val="24"/>
          <w:szCs w:val="24"/>
          <w:lang w:eastAsia="ru-RU"/>
        </w:rPr>
        <w:t>Букланов М.В.</w:t>
      </w:r>
      <w:r w:rsidR="00E43670" w:rsidRPr="00E43670">
        <w:rPr>
          <w:rFonts w:ascii="Times New Roman" w:eastAsia="Times New Roman" w:hAnsi="Times New Roman"/>
          <w:sz w:val="24"/>
          <w:szCs w:val="24"/>
          <w:lang w:eastAsia="ru-RU"/>
        </w:rPr>
        <w:t xml:space="preserve"> 35-43</w:t>
      </w:r>
    </w:p>
    <w:p w:rsidR="00030991" w:rsidRDefault="00E43670" w:rsidP="00453D52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43670">
        <w:rPr>
          <w:rFonts w:ascii="Times New Roman" w:eastAsia="Times New Roman" w:hAnsi="Times New Roman"/>
          <w:sz w:val="24"/>
          <w:szCs w:val="24"/>
          <w:lang w:eastAsia="ru-RU"/>
        </w:rPr>
        <w:t xml:space="preserve">Визы: </w:t>
      </w:r>
      <w:r w:rsidRPr="00E43670">
        <w:rPr>
          <w:rStyle w:val="webofficeattributevalue"/>
          <w:rFonts w:ascii="Times New Roman" w:hAnsi="Times New Roman"/>
          <w:sz w:val="24"/>
          <w:szCs w:val="24"/>
        </w:rPr>
        <w:t>Пешков А.В., Фадеев А.Н., Акимов Л.Ю.</w:t>
      </w:r>
      <w:r w:rsidR="00030991">
        <w:rPr>
          <w:rFonts w:ascii="Times New Roman" w:hAnsi="Times New Roman"/>
          <w:color w:val="000000"/>
          <w:sz w:val="24"/>
          <w:szCs w:val="24"/>
        </w:rPr>
        <w:br w:type="page"/>
      </w:r>
    </w:p>
    <w:p w:rsidR="0009460B" w:rsidRPr="0009460B" w:rsidRDefault="0009460B" w:rsidP="0009460B">
      <w:pPr>
        <w:widowControl w:val="0"/>
        <w:spacing w:after="0" w:line="240" w:lineRule="auto"/>
        <w:ind w:left="6237"/>
        <w:rPr>
          <w:rFonts w:ascii="Times New Roman" w:hAnsi="Times New Roman"/>
          <w:szCs w:val="24"/>
        </w:rPr>
      </w:pPr>
      <w:r w:rsidRPr="0009460B">
        <w:rPr>
          <w:rFonts w:ascii="Times New Roman" w:hAnsi="Times New Roman"/>
          <w:szCs w:val="24"/>
        </w:rPr>
        <w:t>Приложение</w:t>
      </w:r>
      <w:r w:rsidR="00453D52">
        <w:rPr>
          <w:rFonts w:ascii="Times New Roman" w:hAnsi="Times New Roman"/>
          <w:szCs w:val="24"/>
        </w:rPr>
        <w:t xml:space="preserve"> 1</w:t>
      </w:r>
    </w:p>
    <w:p w:rsidR="0009460B" w:rsidRPr="0009460B" w:rsidRDefault="0009460B" w:rsidP="0009460B">
      <w:pPr>
        <w:widowControl w:val="0"/>
        <w:spacing w:after="0" w:line="240" w:lineRule="auto"/>
        <w:ind w:left="6237"/>
        <w:rPr>
          <w:rFonts w:ascii="Times New Roman" w:hAnsi="Times New Roman"/>
          <w:szCs w:val="24"/>
        </w:rPr>
      </w:pPr>
      <w:r w:rsidRPr="0009460B">
        <w:rPr>
          <w:rFonts w:ascii="Times New Roman" w:hAnsi="Times New Roman"/>
          <w:szCs w:val="24"/>
        </w:rPr>
        <w:t xml:space="preserve">к </w:t>
      </w:r>
      <w:r w:rsidR="00D225F9">
        <w:rPr>
          <w:rFonts w:ascii="Times New Roman" w:hAnsi="Times New Roman"/>
          <w:szCs w:val="24"/>
        </w:rPr>
        <w:t>распоряжению</w:t>
      </w:r>
      <w:r w:rsidRPr="0009460B">
        <w:rPr>
          <w:rFonts w:ascii="Times New Roman" w:hAnsi="Times New Roman"/>
          <w:szCs w:val="24"/>
        </w:rPr>
        <w:t xml:space="preserve"> </w:t>
      </w:r>
      <w:r w:rsidR="00453D52">
        <w:rPr>
          <w:rFonts w:ascii="Times New Roman" w:hAnsi="Times New Roman"/>
          <w:szCs w:val="24"/>
        </w:rPr>
        <w:t>П</w:t>
      </w:r>
      <w:r w:rsidRPr="0009460B">
        <w:rPr>
          <w:rFonts w:ascii="Times New Roman" w:hAnsi="Times New Roman"/>
          <w:szCs w:val="24"/>
        </w:rPr>
        <w:t>АО «Россети»</w:t>
      </w:r>
    </w:p>
    <w:p w:rsidR="00030991" w:rsidRPr="00684F38" w:rsidRDefault="0009460B" w:rsidP="0009460B">
      <w:pPr>
        <w:widowControl w:val="0"/>
        <w:spacing w:after="0" w:line="240" w:lineRule="auto"/>
        <w:ind w:left="6237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9460B">
        <w:rPr>
          <w:rFonts w:ascii="Times New Roman" w:hAnsi="Times New Roman"/>
          <w:szCs w:val="24"/>
        </w:rPr>
        <w:t xml:space="preserve">от </w:t>
      </w:r>
      <w:r w:rsidR="00F841A7">
        <w:rPr>
          <w:rFonts w:ascii="Times New Roman" w:hAnsi="Times New Roman"/>
          <w:szCs w:val="24"/>
        </w:rPr>
        <w:t>06.09.2016</w:t>
      </w:r>
      <w:r w:rsidRPr="0009460B">
        <w:rPr>
          <w:rFonts w:ascii="Times New Roman" w:hAnsi="Times New Roman"/>
          <w:szCs w:val="24"/>
        </w:rPr>
        <w:t xml:space="preserve"> № </w:t>
      </w:r>
      <w:r w:rsidR="00F841A7">
        <w:rPr>
          <w:rFonts w:ascii="Times New Roman" w:hAnsi="Times New Roman"/>
          <w:szCs w:val="24"/>
        </w:rPr>
        <w:t>370р</w:t>
      </w:r>
    </w:p>
    <w:p w:rsidR="00030991" w:rsidRDefault="00030991" w:rsidP="0009460B">
      <w:pPr>
        <w:widowControl w:val="0"/>
        <w:spacing w:after="0" w:line="240" w:lineRule="auto"/>
        <w:ind w:left="6237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453D52" w:rsidRDefault="00453D52" w:rsidP="0009460B">
      <w:pPr>
        <w:widowControl w:val="0"/>
        <w:spacing w:after="0" w:line="240" w:lineRule="auto"/>
        <w:ind w:left="6237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453D52" w:rsidRDefault="00453D52" w:rsidP="0009460B">
      <w:pPr>
        <w:widowControl w:val="0"/>
        <w:spacing w:after="0" w:line="240" w:lineRule="auto"/>
        <w:ind w:left="6237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453D52" w:rsidRDefault="00453D52" w:rsidP="00453D52">
      <w:pPr>
        <w:widowControl w:val="0"/>
        <w:spacing w:after="120" w:line="240" w:lineRule="auto"/>
        <w:ind w:firstLine="709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B766F" w:rsidRPr="00BB766F" w:rsidRDefault="00BB766F" w:rsidP="00BB766F">
      <w:pPr>
        <w:widowControl w:val="0"/>
        <w:spacing w:after="120" w:line="240" w:lineRule="auto"/>
        <w:ind w:left="714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B766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Требования к проведению </w:t>
      </w:r>
      <w:r w:rsidR="002627B8">
        <w:rPr>
          <w:rFonts w:ascii="Times New Roman" w:eastAsia="Times New Roman" w:hAnsi="Times New Roman"/>
          <w:b/>
          <w:sz w:val="28"/>
          <w:szCs w:val="28"/>
          <w:lang w:eastAsia="ru-RU"/>
        </w:rPr>
        <w:t>закупоч</w:t>
      </w:r>
      <w:r w:rsidR="002627B8" w:rsidRPr="00BB766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ных </w:t>
      </w:r>
      <w:r w:rsidRPr="00BB766F">
        <w:rPr>
          <w:rFonts w:ascii="Times New Roman" w:eastAsia="Times New Roman" w:hAnsi="Times New Roman"/>
          <w:b/>
          <w:sz w:val="28"/>
          <w:szCs w:val="28"/>
          <w:lang w:eastAsia="ru-RU"/>
        </w:rPr>
        <w:t>процедур по заключению энергосервисных договоров ДЗО ПАО</w:t>
      </w:r>
      <w:r w:rsidRPr="00BB766F">
        <w:rPr>
          <w:rFonts w:ascii="Times New Roman" w:eastAsia="Times New Roman" w:hAnsi="Times New Roman"/>
          <w:b/>
          <w:sz w:val="28"/>
          <w:szCs w:val="28"/>
          <w:lang w:val="en-US" w:eastAsia="ru-RU"/>
        </w:rPr>
        <w:t> </w:t>
      </w:r>
      <w:r w:rsidRPr="00BB766F">
        <w:rPr>
          <w:rFonts w:ascii="Times New Roman" w:eastAsia="Times New Roman" w:hAnsi="Times New Roman"/>
          <w:b/>
          <w:sz w:val="28"/>
          <w:szCs w:val="28"/>
          <w:lang w:eastAsia="ru-RU"/>
        </w:rPr>
        <w:t>«Россети»</w:t>
      </w:r>
    </w:p>
    <w:p w:rsidR="00BB766F" w:rsidRPr="00BB766F" w:rsidRDefault="00BB766F" w:rsidP="00E43670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B766F">
        <w:rPr>
          <w:rFonts w:ascii="Times New Roman" w:eastAsia="Times New Roman" w:hAnsi="Times New Roman"/>
          <w:sz w:val="28"/>
          <w:szCs w:val="28"/>
          <w:lang w:eastAsia="ru-RU"/>
        </w:rPr>
        <w:t xml:space="preserve">Наличие энергосервисного договора в утвержденном Советом директоров </w:t>
      </w:r>
      <w:r w:rsidR="00F841A7">
        <w:rPr>
          <w:rFonts w:ascii="Times New Roman" w:eastAsia="Times New Roman" w:hAnsi="Times New Roman"/>
          <w:sz w:val="28"/>
          <w:szCs w:val="28"/>
          <w:lang w:eastAsia="ru-RU"/>
        </w:rPr>
        <w:t>ДЗО</w:t>
      </w:r>
      <w:r w:rsidRPr="00BB766F">
        <w:rPr>
          <w:rFonts w:ascii="Times New Roman" w:eastAsia="Times New Roman" w:hAnsi="Times New Roman"/>
          <w:sz w:val="28"/>
          <w:szCs w:val="28"/>
          <w:lang w:eastAsia="ru-RU"/>
        </w:rPr>
        <w:t xml:space="preserve"> Перечне энергосервисных проектов (далее - утвержденный Перечень).</w:t>
      </w:r>
    </w:p>
    <w:p w:rsidR="00595F0C" w:rsidRPr="00595F0C" w:rsidRDefault="00BB766F" w:rsidP="00E43670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B766F">
        <w:rPr>
          <w:rFonts w:ascii="Times New Roman" w:eastAsia="Times New Roman" w:hAnsi="Times New Roman"/>
          <w:sz w:val="28"/>
          <w:szCs w:val="28"/>
          <w:lang w:eastAsia="ru-RU"/>
        </w:rPr>
        <w:t xml:space="preserve">В случае отсутствия проекта в составе утвержденного Перечня, </w:t>
      </w:r>
      <w:r w:rsidR="00E43670">
        <w:rPr>
          <w:rFonts w:ascii="Times New Roman" w:eastAsia="Times New Roman" w:hAnsi="Times New Roman"/>
          <w:sz w:val="28"/>
          <w:szCs w:val="28"/>
          <w:lang w:eastAsia="ru-RU"/>
        </w:rPr>
        <w:t xml:space="preserve">ДЗО ПАО «Россети» </w:t>
      </w:r>
      <w:r w:rsidRPr="00BB766F">
        <w:rPr>
          <w:rFonts w:ascii="Times New Roman" w:eastAsia="Times New Roman" w:hAnsi="Times New Roman"/>
          <w:sz w:val="28"/>
          <w:szCs w:val="28"/>
          <w:lang w:eastAsia="ru-RU"/>
        </w:rPr>
        <w:t>обеспечи</w:t>
      </w:r>
      <w:r w:rsidR="00E43670">
        <w:rPr>
          <w:rFonts w:ascii="Times New Roman" w:eastAsia="Times New Roman" w:hAnsi="Times New Roman"/>
          <w:sz w:val="28"/>
          <w:szCs w:val="28"/>
          <w:lang w:eastAsia="ru-RU"/>
        </w:rPr>
        <w:t>вает</w:t>
      </w:r>
      <w:r w:rsidRPr="00BB766F">
        <w:rPr>
          <w:rFonts w:ascii="Times New Roman" w:eastAsia="Times New Roman" w:hAnsi="Times New Roman"/>
          <w:sz w:val="28"/>
          <w:szCs w:val="28"/>
          <w:lang w:eastAsia="ru-RU"/>
        </w:rPr>
        <w:t xml:space="preserve"> его корректировку и утверждение Советом директоров </w:t>
      </w:r>
      <w:r w:rsidR="00E43670">
        <w:rPr>
          <w:rFonts w:ascii="Times New Roman" w:eastAsia="Times New Roman" w:hAnsi="Times New Roman"/>
          <w:sz w:val="28"/>
          <w:szCs w:val="28"/>
          <w:lang w:eastAsia="ru-RU"/>
        </w:rPr>
        <w:t>ДЗО</w:t>
      </w:r>
      <w:r w:rsidRPr="00BB766F">
        <w:rPr>
          <w:rFonts w:ascii="Times New Roman" w:eastAsia="Times New Roman" w:hAnsi="Times New Roman"/>
          <w:sz w:val="28"/>
          <w:szCs w:val="28"/>
          <w:lang w:eastAsia="ru-RU"/>
        </w:rPr>
        <w:t xml:space="preserve"> в 3-х месячный срок с </w:t>
      </w:r>
      <w:r w:rsidR="00E43670">
        <w:rPr>
          <w:rFonts w:ascii="Times New Roman" w:eastAsia="Times New Roman" w:hAnsi="Times New Roman"/>
          <w:sz w:val="28"/>
          <w:szCs w:val="28"/>
          <w:lang w:eastAsia="ru-RU"/>
        </w:rPr>
        <w:t>даты</w:t>
      </w:r>
      <w:r w:rsidR="00E43670" w:rsidRPr="00BB766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BB766F">
        <w:rPr>
          <w:rFonts w:ascii="Times New Roman" w:eastAsia="Times New Roman" w:hAnsi="Times New Roman"/>
          <w:sz w:val="28"/>
          <w:szCs w:val="28"/>
          <w:lang w:eastAsia="ru-RU"/>
        </w:rPr>
        <w:t xml:space="preserve">согласования </w:t>
      </w:r>
      <w:r w:rsidR="002627B8">
        <w:rPr>
          <w:rFonts w:ascii="Times New Roman" w:eastAsia="Times New Roman" w:hAnsi="Times New Roman"/>
          <w:sz w:val="28"/>
          <w:szCs w:val="28"/>
          <w:lang w:eastAsia="ru-RU"/>
        </w:rPr>
        <w:t>закупоч</w:t>
      </w:r>
      <w:r w:rsidR="002627B8" w:rsidRPr="00BB766F">
        <w:rPr>
          <w:rFonts w:ascii="Times New Roman" w:eastAsia="Times New Roman" w:hAnsi="Times New Roman"/>
          <w:sz w:val="28"/>
          <w:szCs w:val="28"/>
          <w:lang w:eastAsia="ru-RU"/>
        </w:rPr>
        <w:t xml:space="preserve">ной </w:t>
      </w:r>
      <w:r w:rsidRPr="00BB766F">
        <w:rPr>
          <w:rFonts w:ascii="Times New Roman" w:eastAsia="Times New Roman" w:hAnsi="Times New Roman"/>
          <w:sz w:val="28"/>
          <w:szCs w:val="28"/>
          <w:lang w:eastAsia="ru-RU"/>
        </w:rPr>
        <w:t>документации курирующим подразделением ПАО «Россети».</w:t>
      </w:r>
    </w:p>
    <w:p w:rsidR="00BB766F" w:rsidRPr="00595F0C" w:rsidRDefault="00E43670" w:rsidP="00E43670">
      <w:pPr>
        <w:pStyle w:val="aa"/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Предельная цена д</w:t>
      </w:r>
      <w:r w:rsidR="00BB766F" w:rsidRPr="00595F0C">
        <w:rPr>
          <w:rFonts w:ascii="Times New Roman" w:hAnsi="Times New Roman"/>
          <w:sz w:val="28"/>
          <w:szCs w:val="28"/>
        </w:rPr>
        <w:t xml:space="preserve">оговора </w:t>
      </w:r>
      <w:r w:rsidR="00BB766F" w:rsidRPr="00595F0C">
        <w:rPr>
          <w:rFonts w:ascii="Times New Roman" w:eastAsia="Times New Roman" w:hAnsi="Times New Roman"/>
          <w:sz w:val="28"/>
          <w:szCs w:val="28"/>
          <w:lang w:eastAsia="ru-RU"/>
        </w:rPr>
        <w:t>формируется на основании финансово-эко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номической модели, построенной з</w:t>
      </w:r>
      <w:r w:rsidR="00BB766F" w:rsidRPr="00595F0C">
        <w:rPr>
          <w:rFonts w:ascii="Times New Roman" w:eastAsia="Times New Roman" w:hAnsi="Times New Roman"/>
          <w:sz w:val="28"/>
          <w:szCs w:val="28"/>
          <w:lang w:eastAsia="ru-RU"/>
        </w:rPr>
        <w:t xml:space="preserve">аказчиком, и </w:t>
      </w:r>
      <w:r w:rsidR="00BB766F" w:rsidRPr="00595F0C">
        <w:rPr>
          <w:rFonts w:ascii="Times New Roman" w:hAnsi="Times New Roman"/>
          <w:sz w:val="28"/>
          <w:szCs w:val="28"/>
        </w:rPr>
        <w:t>включает в себя:</w:t>
      </w:r>
    </w:p>
    <w:p w:rsidR="00BB766F" w:rsidRPr="00BB766F" w:rsidRDefault="00BB766F" w:rsidP="00E43670">
      <w:pPr>
        <w:widowControl w:val="0"/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B766F">
        <w:rPr>
          <w:rFonts w:ascii="Times New Roman" w:eastAsia="Times New Roman" w:hAnsi="Times New Roman"/>
          <w:sz w:val="28"/>
          <w:szCs w:val="28"/>
          <w:lang w:eastAsia="ru-RU"/>
        </w:rPr>
        <w:t xml:space="preserve">стоимость оборудования и материалов, </w:t>
      </w:r>
      <w:r w:rsidR="00E43670">
        <w:rPr>
          <w:rFonts w:ascii="Times New Roman" w:eastAsia="Times New Roman" w:hAnsi="Times New Roman"/>
          <w:sz w:val="28"/>
          <w:szCs w:val="28"/>
          <w:lang w:eastAsia="ru-RU"/>
        </w:rPr>
        <w:t>используемых э</w:t>
      </w:r>
      <w:r w:rsidRPr="00BB766F">
        <w:rPr>
          <w:rFonts w:ascii="Times New Roman" w:eastAsia="Times New Roman" w:hAnsi="Times New Roman"/>
          <w:sz w:val="28"/>
          <w:szCs w:val="28"/>
          <w:lang w:eastAsia="ru-RU"/>
        </w:rPr>
        <w:t xml:space="preserve">нергосервисной компанией на объектах </w:t>
      </w:r>
      <w:r w:rsidR="00E43670">
        <w:rPr>
          <w:rFonts w:ascii="Times New Roman" w:eastAsia="Times New Roman" w:hAnsi="Times New Roman"/>
          <w:sz w:val="28"/>
          <w:szCs w:val="28"/>
          <w:lang w:eastAsia="ru-RU"/>
        </w:rPr>
        <w:t>з</w:t>
      </w:r>
      <w:r w:rsidRPr="00BB766F">
        <w:rPr>
          <w:rFonts w:ascii="Times New Roman" w:eastAsia="Times New Roman" w:hAnsi="Times New Roman"/>
          <w:sz w:val="28"/>
          <w:szCs w:val="28"/>
          <w:lang w:eastAsia="ru-RU"/>
        </w:rPr>
        <w:t xml:space="preserve">аказчика для целей исполнения </w:t>
      </w:r>
      <w:r w:rsidR="00E43670">
        <w:rPr>
          <w:rFonts w:ascii="Times New Roman" w:eastAsia="Times New Roman" w:hAnsi="Times New Roman"/>
          <w:sz w:val="28"/>
          <w:szCs w:val="28"/>
          <w:lang w:eastAsia="ru-RU"/>
        </w:rPr>
        <w:t>д</w:t>
      </w:r>
      <w:r w:rsidRPr="00BB766F">
        <w:rPr>
          <w:rFonts w:ascii="Times New Roman" w:eastAsia="Times New Roman" w:hAnsi="Times New Roman"/>
          <w:sz w:val="28"/>
          <w:szCs w:val="28"/>
          <w:lang w:eastAsia="ru-RU"/>
        </w:rPr>
        <w:t>оговора;</w:t>
      </w:r>
    </w:p>
    <w:p w:rsidR="00BB766F" w:rsidRPr="00BB766F" w:rsidRDefault="00BB766F" w:rsidP="00E43670">
      <w:pPr>
        <w:widowControl w:val="0"/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B766F">
        <w:rPr>
          <w:rFonts w:ascii="Times New Roman" w:eastAsia="Times New Roman" w:hAnsi="Times New Roman"/>
          <w:sz w:val="28"/>
          <w:szCs w:val="28"/>
          <w:lang w:eastAsia="ru-RU"/>
        </w:rPr>
        <w:t>стоимость предпроектного обследования и проектных работ;</w:t>
      </w:r>
    </w:p>
    <w:p w:rsidR="00BB766F" w:rsidRPr="00BB766F" w:rsidRDefault="00BB766F" w:rsidP="00E43670">
      <w:pPr>
        <w:widowControl w:val="0"/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B766F">
        <w:rPr>
          <w:rFonts w:ascii="Times New Roman" w:eastAsia="Times New Roman" w:hAnsi="Times New Roman"/>
          <w:sz w:val="28"/>
          <w:szCs w:val="28"/>
          <w:lang w:eastAsia="ru-RU"/>
        </w:rPr>
        <w:t>затраты на строительно-монтажные и пусконаладочные работы;</w:t>
      </w:r>
    </w:p>
    <w:p w:rsidR="00BB766F" w:rsidRPr="00BB766F" w:rsidRDefault="00BB766F" w:rsidP="00E43670">
      <w:pPr>
        <w:widowControl w:val="0"/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B766F">
        <w:rPr>
          <w:rFonts w:ascii="Times New Roman" w:eastAsia="Times New Roman" w:hAnsi="Times New Roman"/>
          <w:sz w:val="28"/>
          <w:szCs w:val="28"/>
          <w:lang w:eastAsia="ru-RU"/>
        </w:rPr>
        <w:t>затраты на страхование оборудования;</w:t>
      </w:r>
    </w:p>
    <w:p w:rsidR="00BB766F" w:rsidRPr="00BB766F" w:rsidRDefault="00BB766F" w:rsidP="00E43670">
      <w:pPr>
        <w:widowControl w:val="0"/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B766F">
        <w:rPr>
          <w:rFonts w:ascii="Times New Roman" w:eastAsia="Times New Roman" w:hAnsi="Times New Roman"/>
          <w:sz w:val="28"/>
          <w:szCs w:val="28"/>
          <w:lang w:eastAsia="ru-RU"/>
        </w:rPr>
        <w:t>прочие затраты, подтвержденные сметными расчетами, в том числе выплаты процентов за использование заемных средств;</w:t>
      </w:r>
    </w:p>
    <w:p w:rsidR="00BB766F" w:rsidRPr="00BB766F" w:rsidRDefault="00BB766F" w:rsidP="00E43670">
      <w:pPr>
        <w:widowControl w:val="0"/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B766F">
        <w:rPr>
          <w:rFonts w:ascii="Times New Roman" w:eastAsia="Times New Roman" w:hAnsi="Times New Roman"/>
          <w:sz w:val="28"/>
          <w:szCs w:val="28"/>
          <w:lang w:eastAsia="ru-RU"/>
        </w:rPr>
        <w:t>расходы на эксплуатацию и техническое обслуживание оборудования на период действия энергосервисного договора (при осуществлении эксплуатации силами энергосервисной компании);</w:t>
      </w:r>
    </w:p>
    <w:p w:rsidR="00BB766F" w:rsidRPr="00595F0C" w:rsidRDefault="00BB766F" w:rsidP="00E43670">
      <w:pPr>
        <w:widowControl w:val="0"/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B766F">
        <w:rPr>
          <w:rFonts w:ascii="Times New Roman" w:eastAsia="Times New Roman" w:hAnsi="Times New Roman"/>
          <w:sz w:val="28"/>
          <w:szCs w:val="28"/>
          <w:lang w:eastAsia="ru-RU"/>
        </w:rPr>
        <w:t>прибыль энергосервисной компании в размере не более 10%.</w:t>
      </w:r>
    </w:p>
    <w:p w:rsidR="00044FFD" w:rsidRPr="00044FFD" w:rsidRDefault="00044FFD" w:rsidP="00E43670">
      <w:pPr>
        <w:pStyle w:val="aa"/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044FFD">
        <w:rPr>
          <w:rFonts w:ascii="Times New Roman" w:hAnsi="Times New Roman"/>
          <w:sz w:val="28"/>
          <w:szCs w:val="28"/>
        </w:rPr>
        <w:t>Доля экономии</w:t>
      </w:r>
      <w:r>
        <w:rPr>
          <w:rFonts w:ascii="Times New Roman" w:hAnsi="Times New Roman"/>
          <w:sz w:val="28"/>
          <w:szCs w:val="28"/>
        </w:rPr>
        <w:t xml:space="preserve"> на оплате</w:t>
      </w:r>
      <w:r w:rsidRPr="00044FFD">
        <w:rPr>
          <w:rFonts w:ascii="Times New Roman" w:hAnsi="Times New Roman"/>
          <w:sz w:val="28"/>
          <w:szCs w:val="28"/>
        </w:rPr>
        <w:t xml:space="preserve"> энергетических ресурсов, подлежащ</w:t>
      </w:r>
      <w:r>
        <w:rPr>
          <w:rFonts w:ascii="Times New Roman" w:hAnsi="Times New Roman"/>
          <w:sz w:val="28"/>
          <w:szCs w:val="28"/>
        </w:rPr>
        <w:t xml:space="preserve">ая выплате </w:t>
      </w:r>
      <w:r w:rsidR="00E43670">
        <w:rPr>
          <w:rFonts w:ascii="Times New Roman" w:hAnsi="Times New Roman"/>
          <w:sz w:val="28"/>
          <w:szCs w:val="28"/>
        </w:rPr>
        <w:t>э</w:t>
      </w:r>
      <w:r>
        <w:rPr>
          <w:rFonts w:ascii="Times New Roman" w:hAnsi="Times New Roman"/>
          <w:sz w:val="28"/>
          <w:szCs w:val="28"/>
        </w:rPr>
        <w:t>нергосервисной компани</w:t>
      </w:r>
      <w:r w:rsidR="006F2EB6">
        <w:rPr>
          <w:rFonts w:ascii="Times New Roman" w:hAnsi="Times New Roman"/>
          <w:sz w:val="28"/>
          <w:szCs w:val="28"/>
        </w:rPr>
        <w:t>и в результате реализации энергосервисного договора,</w:t>
      </w:r>
      <w:r w:rsidR="00E43670">
        <w:rPr>
          <w:rFonts w:ascii="Times New Roman" w:hAnsi="Times New Roman"/>
          <w:sz w:val="28"/>
          <w:szCs w:val="28"/>
        </w:rPr>
        <w:t xml:space="preserve"> определяется з</w:t>
      </w:r>
      <w:r>
        <w:rPr>
          <w:rFonts w:ascii="Times New Roman" w:hAnsi="Times New Roman"/>
          <w:sz w:val="28"/>
          <w:szCs w:val="28"/>
        </w:rPr>
        <w:t xml:space="preserve">аказчиком </w:t>
      </w:r>
      <w:r w:rsidR="00584BF4">
        <w:rPr>
          <w:rFonts w:ascii="Times New Roman" w:hAnsi="Times New Roman"/>
          <w:sz w:val="28"/>
          <w:szCs w:val="28"/>
        </w:rPr>
        <w:t>и указывается в закупочной документации.</w:t>
      </w:r>
    </w:p>
    <w:p w:rsidR="00595F0C" w:rsidRPr="00044FFD" w:rsidRDefault="00595F0C" w:rsidP="00044FFD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53D52" w:rsidRDefault="00453D52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453D52" w:rsidRPr="0009460B" w:rsidRDefault="00453D52" w:rsidP="00453D52">
      <w:pPr>
        <w:widowControl w:val="0"/>
        <w:spacing w:after="0" w:line="240" w:lineRule="auto"/>
        <w:ind w:left="6237"/>
        <w:rPr>
          <w:rFonts w:ascii="Times New Roman" w:hAnsi="Times New Roman"/>
          <w:szCs w:val="24"/>
        </w:rPr>
      </w:pPr>
      <w:r w:rsidRPr="0009460B">
        <w:rPr>
          <w:rFonts w:ascii="Times New Roman" w:hAnsi="Times New Roman"/>
          <w:szCs w:val="24"/>
        </w:rPr>
        <w:t>Приложение</w:t>
      </w:r>
      <w:r>
        <w:rPr>
          <w:rFonts w:ascii="Times New Roman" w:hAnsi="Times New Roman"/>
          <w:szCs w:val="24"/>
        </w:rPr>
        <w:t xml:space="preserve"> 2</w:t>
      </w:r>
    </w:p>
    <w:p w:rsidR="00453D52" w:rsidRPr="0009460B" w:rsidRDefault="00453D52" w:rsidP="00453D52">
      <w:pPr>
        <w:widowControl w:val="0"/>
        <w:spacing w:after="0" w:line="240" w:lineRule="auto"/>
        <w:ind w:left="6237"/>
        <w:rPr>
          <w:rFonts w:ascii="Times New Roman" w:hAnsi="Times New Roman"/>
          <w:szCs w:val="24"/>
        </w:rPr>
      </w:pPr>
      <w:r w:rsidRPr="0009460B">
        <w:rPr>
          <w:rFonts w:ascii="Times New Roman" w:hAnsi="Times New Roman"/>
          <w:szCs w:val="24"/>
        </w:rPr>
        <w:t xml:space="preserve">к </w:t>
      </w:r>
      <w:r>
        <w:rPr>
          <w:rFonts w:ascii="Times New Roman" w:hAnsi="Times New Roman"/>
          <w:szCs w:val="24"/>
        </w:rPr>
        <w:t>распоряжению</w:t>
      </w:r>
      <w:r w:rsidRPr="0009460B"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  <w:szCs w:val="24"/>
        </w:rPr>
        <w:t>П</w:t>
      </w:r>
      <w:r w:rsidRPr="0009460B">
        <w:rPr>
          <w:rFonts w:ascii="Times New Roman" w:hAnsi="Times New Roman"/>
          <w:szCs w:val="24"/>
        </w:rPr>
        <w:t>АО «Россети»</w:t>
      </w:r>
    </w:p>
    <w:p w:rsidR="00453D52" w:rsidRPr="00684F38" w:rsidRDefault="00F841A7" w:rsidP="00453D52">
      <w:pPr>
        <w:widowControl w:val="0"/>
        <w:spacing w:after="0" w:line="240" w:lineRule="auto"/>
        <w:ind w:left="6237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9460B">
        <w:rPr>
          <w:rFonts w:ascii="Times New Roman" w:hAnsi="Times New Roman"/>
          <w:szCs w:val="24"/>
        </w:rPr>
        <w:t xml:space="preserve">от </w:t>
      </w:r>
      <w:r>
        <w:rPr>
          <w:rFonts w:ascii="Times New Roman" w:hAnsi="Times New Roman"/>
          <w:szCs w:val="24"/>
        </w:rPr>
        <w:t>06.09.2016</w:t>
      </w:r>
      <w:r w:rsidRPr="0009460B">
        <w:rPr>
          <w:rFonts w:ascii="Times New Roman" w:hAnsi="Times New Roman"/>
          <w:szCs w:val="24"/>
        </w:rPr>
        <w:t xml:space="preserve"> № </w:t>
      </w:r>
      <w:r>
        <w:rPr>
          <w:rFonts w:ascii="Times New Roman" w:hAnsi="Times New Roman"/>
          <w:szCs w:val="24"/>
        </w:rPr>
        <w:t>370р</w:t>
      </w:r>
    </w:p>
    <w:p w:rsidR="00453D52" w:rsidRDefault="00453D52" w:rsidP="00453D52">
      <w:pPr>
        <w:widowControl w:val="0"/>
        <w:spacing w:after="0" w:line="240" w:lineRule="auto"/>
        <w:ind w:left="6237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453D52" w:rsidRDefault="00453D52" w:rsidP="00453D52">
      <w:pPr>
        <w:widowControl w:val="0"/>
        <w:spacing w:after="0"/>
        <w:ind w:left="709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5F1D1C" w:rsidRPr="00AA289D" w:rsidRDefault="005F1D1C" w:rsidP="00453D52">
      <w:pPr>
        <w:widowControl w:val="0"/>
        <w:spacing w:after="0"/>
        <w:ind w:left="709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E43670" w:rsidRDefault="00BB766F" w:rsidP="00BB766F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B766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Обязательные условия энергосервисных договоров, заключаемых </w:t>
      </w:r>
    </w:p>
    <w:p w:rsidR="00BB766F" w:rsidRDefault="00BB766F" w:rsidP="00BB766F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B766F">
        <w:rPr>
          <w:rFonts w:ascii="Times New Roman" w:eastAsia="Times New Roman" w:hAnsi="Times New Roman"/>
          <w:b/>
          <w:sz w:val="28"/>
          <w:szCs w:val="28"/>
          <w:lang w:eastAsia="ru-RU"/>
        </w:rPr>
        <w:t>ДЗО ПАО «Россети»</w:t>
      </w:r>
    </w:p>
    <w:p w:rsidR="00E43670" w:rsidRPr="00BB766F" w:rsidRDefault="00E43670" w:rsidP="00BB766F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B766F" w:rsidRPr="00BB766F" w:rsidRDefault="00BB766F" w:rsidP="006D69A9">
      <w:pPr>
        <w:widowControl w:val="0"/>
        <w:numPr>
          <w:ilvl w:val="0"/>
          <w:numId w:val="24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outlineLvl w:val="0"/>
        <w:rPr>
          <w:rFonts w:ascii="Times New Roman" w:hAnsi="Times New Roman"/>
          <w:sz w:val="28"/>
          <w:szCs w:val="28"/>
        </w:rPr>
      </w:pPr>
      <w:r w:rsidRPr="00BB766F">
        <w:rPr>
          <w:rFonts w:ascii="Times New Roman" w:hAnsi="Times New Roman"/>
          <w:sz w:val="28"/>
          <w:szCs w:val="28"/>
        </w:rPr>
        <w:t xml:space="preserve">Предметом энергосервисного договора является осуществление энергосервисной компанией действий, направленных на энергосбережение и повышение энергетической эффективности использования энергетических ресурсов (в том числе снижения технологического расхода (потерь) электроэнергии при ее передаче в электрических сетях) </w:t>
      </w:r>
      <w:r w:rsidR="00595F0C">
        <w:rPr>
          <w:rFonts w:ascii="Times New Roman" w:hAnsi="Times New Roman"/>
          <w:sz w:val="28"/>
          <w:szCs w:val="28"/>
        </w:rPr>
        <w:t>з</w:t>
      </w:r>
      <w:r w:rsidRPr="00BB766F">
        <w:rPr>
          <w:rFonts w:ascii="Times New Roman" w:hAnsi="Times New Roman"/>
          <w:sz w:val="28"/>
          <w:szCs w:val="28"/>
        </w:rPr>
        <w:t>аказчиком.</w:t>
      </w:r>
    </w:p>
    <w:p w:rsidR="00BB766F" w:rsidRPr="00BB766F" w:rsidRDefault="00595F0C" w:rsidP="006D69A9">
      <w:pPr>
        <w:widowControl w:val="0"/>
        <w:numPr>
          <w:ilvl w:val="0"/>
          <w:numId w:val="24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Энергосервисный договор должен содержать условие о в</w:t>
      </w:r>
      <w:r w:rsidR="00BB766F" w:rsidRPr="00BB766F">
        <w:rPr>
          <w:rFonts w:ascii="Times New Roman" w:hAnsi="Times New Roman"/>
          <w:sz w:val="28"/>
          <w:szCs w:val="28"/>
        </w:rPr>
        <w:t>еличин</w:t>
      </w:r>
      <w:r>
        <w:rPr>
          <w:rFonts w:ascii="Times New Roman" w:hAnsi="Times New Roman"/>
          <w:sz w:val="28"/>
          <w:szCs w:val="28"/>
        </w:rPr>
        <w:t xml:space="preserve">е </w:t>
      </w:r>
      <w:r w:rsidR="00BB766F" w:rsidRPr="00BB766F">
        <w:rPr>
          <w:rFonts w:ascii="Times New Roman" w:hAnsi="Times New Roman"/>
          <w:sz w:val="28"/>
          <w:szCs w:val="28"/>
        </w:rPr>
        <w:t xml:space="preserve">экономии энергетических ресурсов (в том числе в стоимостном выражении), которая должна быть обеспечена энергосервисной компанией в результате исполнения </w:t>
      </w:r>
      <w:r>
        <w:rPr>
          <w:rFonts w:ascii="Times New Roman" w:hAnsi="Times New Roman"/>
          <w:sz w:val="28"/>
          <w:szCs w:val="28"/>
        </w:rPr>
        <w:t>договора</w:t>
      </w:r>
      <w:r w:rsidR="00BB766F" w:rsidRPr="00BB766F">
        <w:rPr>
          <w:rFonts w:ascii="Times New Roman" w:hAnsi="Times New Roman"/>
          <w:sz w:val="28"/>
          <w:szCs w:val="28"/>
        </w:rPr>
        <w:t>.</w:t>
      </w:r>
    </w:p>
    <w:p w:rsidR="00BB766F" w:rsidRPr="00BB766F" w:rsidRDefault="00BB766F" w:rsidP="006D69A9">
      <w:pPr>
        <w:widowControl w:val="0"/>
        <w:numPr>
          <w:ilvl w:val="0"/>
          <w:numId w:val="24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B766F">
        <w:rPr>
          <w:rFonts w:ascii="Times New Roman" w:hAnsi="Times New Roman"/>
          <w:sz w:val="28"/>
          <w:szCs w:val="28"/>
        </w:rPr>
        <w:t xml:space="preserve">Цена </w:t>
      </w:r>
      <w:r w:rsidR="00E43670">
        <w:rPr>
          <w:rFonts w:ascii="Times New Roman" w:hAnsi="Times New Roman"/>
          <w:sz w:val="28"/>
          <w:szCs w:val="28"/>
        </w:rPr>
        <w:t>д</w:t>
      </w:r>
      <w:r w:rsidRPr="00BB766F">
        <w:rPr>
          <w:rFonts w:ascii="Times New Roman" w:hAnsi="Times New Roman"/>
          <w:sz w:val="28"/>
          <w:szCs w:val="28"/>
        </w:rPr>
        <w:t>оговора определяется в соответствии с приложением к настоящ</w:t>
      </w:r>
      <w:r w:rsidR="00E43670">
        <w:rPr>
          <w:rFonts w:ascii="Times New Roman" w:hAnsi="Times New Roman"/>
          <w:sz w:val="28"/>
          <w:szCs w:val="28"/>
        </w:rPr>
        <w:t xml:space="preserve">им </w:t>
      </w:r>
      <w:r w:rsidR="00F841A7">
        <w:rPr>
          <w:rFonts w:ascii="Times New Roman" w:hAnsi="Times New Roman"/>
          <w:sz w:val="28"/>
          <w:szCs w:val="28"/>
        </w:rPr>
        <w:t>О</w:t>
      </w:r>
      <w:r w:rsidR="00E43670">
        <w:rPr>
          <w:rFonts w:ascii="Times New Roman" w:hAnsi="Times New Roman"/>
          <w:sz w:val="28"/>
          <w:szCs w:val="28"/>
        </w:rPr>
        <w:t>бязательным условиям</w:t>
      </w:r>
      <w:r w:rsidRPr="00BB766F">
        <w:rPr>
          <w:rFonts w:ascii="Times New Roman" w:hAnsi="Times New Roman"/>
          <w:sz w:val="28"/>
          <w:szCs w:val="28"/>
        </w:rPr>
        <w:t xml:space="preserve"> исходя из фактической экономии энергетических ресурсов в натуральном выражении, сложившейся за отчетный период, а также </w:t>
      </w:r>
      <w:r w:rsidR="00044FFD">
        <w:rPr>
          <w:rFonts w:ascii="Times New Roman" w:hAnsi="Times New Roman"/>
          <w:sz w:val="28"/>
          <w:szCs w:val="28"/>
        </w:rPr>
        <w:t>доли</w:t>
      </w:r>
      <w:r w:rsidRPr="00BB766F">
        <w:rPr>
          <w:rFonts w:ascii="Times New Roman" w:hAnsi="Times New Roman"/>
          <w:sz w:val="28"/>
          <w:szCs w:val="28"/>
        </w:rPr>
        <w:t xml:space="preserve"> от такой экономии, определенной в стоимостном выражении по ценам (тарифам) на соответствующие энергетические ресурсы, фактически сложившимся на дату расчета с учетом дополнительной выручки от роста объема оказанных услуг по передаче электроэнергии (при наличии).</w:t>
      </w:r>
    </w:p>
    <w:p w:rsidR="00BB766F" w:rsidRPr="00BB766F" w:rsidRDefault="00BB766F" w:rsidP="006D69A9">
      <w:pPr>
        <w:widowControl w:val="0"/>
        <w:numPr>
          <w:ilvl w:val="0"/>
          <w:numId w:val="24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B766F">
        <w:rPr>
          <w:rFonts w:ascii="Times New Roman" w:hAnsi="Times New Roman"/>
          <w:sz w:val="28"/>
          <w:szCs w:val="28"/>
        </w:rPr>
        <w:t xml:space="preserve">Датой начала определения </w:t>
      </w:r>
      <w:r w:rsidR="00E43670">
        <w:rPr>
          <w:rFonts w:ascii="Times New Roman" w:hAnsi="Times New Roman"/>
          <w:sz w:val="28"/>
          <w:szCs w:val="28"/>
        </w:rPr>
        <w:t>п</w:t>
      </w:r>
      <w:r w:rsidRPr="00BB766F">
        <w:rPr>
          <w:rFonts w:ascii="Times New Roman" w:hAnsi="Times New Roman"/>
          <w:sz w:val="28"/>
          <w:szCs w:val="28"/>
        </w:rPr>
        <w:t>ериода экономии энергетических ресурсов является дата начала промышленн</w:t>
      </w:r>
      <w:r w:rsidR="00E43670">
        <w:rPr>
          <w:rFonts w:ascii="Times New Roman" w:hAnsi="Times New Roman"/>
          <w:sz w:val="28"/>
          <w:szCs w:val="28"/>
        </w:rPr>
        <w:t>ой эксплуатации установленного э</w:t>
      </w:r>
      <w:r w:rsidRPr="00BB766F">
        <w:rPr>
          <w:rFonts w:ascii="Times New Roman" w:hAnsi="Times New Roman"/>
          <w:sz w:val="28"/>
          <w:szCs w:val="28"/>
        </w:rPr>
        <w:t xml:space="preserve">нергосервисной компанией оборудования, которая совпадает с первым днем месяца, следующего за месяцем, по состоянию на конец которого </w:t>
      </w:r>
      <w:r w:rsidR="00E43670">
        <w:rPr>
          <w:rFonts w:ascii="Times New Roman" w:hAnsi="Times New Roman"/>
          <w:sz w:val="28"/>
          <w:szCs w:val="28"/>
        </w:rPr>
        <w:t>с</w:t>
      </w:r>
      <w:r w:rsidRPr="00BB766F">
        <w:rPr>
          <w:rFonts w:ascii="Times New Roman" w:hAnsi="Times New Roman"/>
          <w:sz w:val="28"/>
          <w:szCs w:val="28"/>
        </w:rPr>
        <w:t>тороны подписали акт об успешном завершении опытной эксплуатации.</w:t>
      </w:r>
    </w:p>
    <w:p w:rsidR="00BB766F" w:rsidRPr="00BB766F" w:rsidRDefault="00E43670" w:rsidP="006D69A9">
      <w:pPr>
        <w:widowControl w:val="0"/>
        <w:numPr>
          <w:ilvl w:val="0"/>
          <w:numId w:val="24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Срок действия д</w:t>
      </w:r>
      <w:r w:rsidR="00BB766F" w:rsidRPr="00BB766F">
        <w:rPr>
          <w:rFonts w:ascii="Times New Roman" w:hAnsi="Times New Roman"/>
          <w:sz w:val="28"/>
          <w:szCs w:val="28"/>
        </w:rPr>
        <w:t xml:space="preserve">оговора определяется периодом времени, в течение которого будет достигнут плановый размер экономии в натуральном выражении и суммарный размер платежей со стороны </w:t>
      </w:r>
      <w:r>
        <w:rPr>
          <w:rFonts w:ascii="Times New Roman" w:hAnsi="Times New Roman"/>
          <w:sz w:val="28"/>
          <w:szCs w:val="28"/>
        </w:rPr>
        <w:t>з</w:t>
      </w:r>
      <w:r w:rsidR="00BB766F" w:rsidRPr="00BB766F">
        <w:rPr>
          <w:rFonts w:ascii="Times New Roman" w:hAnsi="Times New Roman"/>
          <w:sz w:val="28"/>
          <w:szCs w:val="28"/>
        </w:rPr>
        <w:t>аказчи</w:t>
      </w:r>
      <w:r>
        <w:rPr>
          <w:rFonts w:ascii="Times New Roman" w:hAnsi="Times New Roman"/>
          <w:sz w:val="28"/>
          <w:szCs w:val="28"/>
        </w:rPr>
        <w:t>ка в пользу э</w:t>
      </w:r>
      <w:r w:rsidR="00BB766F" w:rsidRPr="00BB766F">
        <w:rPr>
          <w:rFonts w:ascii="Times New Roman" w:hAnsi="Times New Roman"/>
          <w:sz w:val="28"/>
          <w:szCs w:val="28"/>
        </w:rPr>
        <w:t>нергосервисн</w:t>
      </w:r>
      <w:r>
        <w:rPr>
          <w:rFonts w:ascii="Times New Roman" w:hAnsi="Times New Roman"/>
          <w:sz w:val="28"/>
          <w:szCs w:val="28"/>
        </w:rPr>
        <w:t>ой компании станет равным цене д</w:t>
      </w:r>
      <w:r w:rsidR="00BB766F" w:rsidRPr="00BB766F">
        <w:rPr>
          <w:rFonts w:ascii="Times New Roman" w:hAnsi="Times New Roman"/>
          <w:sz w:val="28"/>
          <w:szCs w:val="28"/>
        </w:rPr>
        <w:t xml:space="preserve">оговора, но не более 8 (восьми) лет. Срок действия </w:t>
      </w:r>
      <w:r>
        <w:rPr>
          <w:rFonts w:ascii="Times New Roman" w:hAnsi="Times New Roman"/>
          <w:sz w:val="28"/>
          <w:szCs w:val="28"/>
        </w:rPr>
        <w:t>д</w:t>
      </w:r>
      <w:r w:rsidR="00BB766F" w:rsidRPr="00BB766F">
        <w:rPr>
          <w:rFonts w:ascii="Times New Roman" w:hAnsi="Times New Roman"/>
          <w:sz w:val="28"/>
          <w:szCs w:val="28"/>
        </w:rPr>
        <w:t>оговора может включать дополнительный период, который добавляется для компенсации возможного несоответствия:</w:t>
      </w:r>
    </w:p>
    <w:p w:rsidR="00BB766F" w:rsidRPr="00BB766F" w:rsidRDefault="00BB766F" w:rsidP="006D69A9">
      <w:pPr>
        <w:widowControl w:val="0"/>
        <w:numPr>
          <w:ilvl w:val="0"/>
          <w:numId w:val="22"/>
        </w:numPr>
        <w:tabs>
          <w:tab w:val="left" w:pos="1276"/>
        </w:tabs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BB766F">
        <w:rPr>
          <w:rFonts w:ascii="Times New Roman" w:hAnsi="Times New Roman"/>
          <w:sz w:val="28"/>
          <w:szCs w:val="28"/>
        </w:rPr>
        <w:t xml:space="preserve"> исходных данных, представленных </w:t>
      </w:r>
      <w:r w:rsidR="00E43670">
        <w:rPr>
          <w:rFonts w:ascii="Times New Roman" w:hAnsi="Times New Roman"/>
          <w:sz w:val="28"/>
          <w:szCs w:val="28"/>
        </w:rPr>
        <w:t>з</w:t>
      </w:r>
      <w:r w:rsidRPr="00BB766F">
        <w:rPr>
          <w:rFonts w:ascii="Times New Roman" w:hAnsi="Times New Roman"/>
          <w:sz w:val="28"/>
          <w:szCs w:val="28"/>
        </w:rPr>
        <w:t xml:space="preserve">аказчиком, результатам предпроектного обследования; </w:t>
      </w:r>
    </w:p>
    <w:p w:rsidR="00BB766F" w:rsidRPr="00BB766F" w:rsidRDefault="00BB766F" w:rsidP="006D69A9">
      <w:pPr>
        <w:widowControl w:val="0"/>
        <w:numPr>
          <w:ilvl w:val="0"/>
          <w:numId w:val="22"/>
        </w:numPr>
        <w:tabs>
          <w:tab w:val="left" w:pos="1276"/>
        </w:tabs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BB766F">
        <w:rPr>
          <w:rFonts w:ascii="Times New Roman" w:hAnsi="Times New Roman"/>
          <w:sz w:val="28"/>
          <w:szCs w:val="28"/>
        </w:rPr>
        <w:t xml:space="preserve">фактической стоимости энергоресурсов (в т.ч. потерь электроэнергии) прогнозным значениям, использованным при заключении </w:t>
      </w:r>
      <w:r w:rsidR="00E43670">
        <w:rPr>
          <w:rFonts w:ascii="Times New Roman" w:hAnsi="Times New Roman"/>
          <w:sz w:val="28"/>
          <w:szCs w:val="28"/>
        </w:rPr>
        <w:t>д</w:t>
      </w:r>
      <w:r w:rsidRPr="00BB766F">
        <w:rPr>
          <w:rFonts w:ascii="Times New Roman" w:hAnsi="Times New Roman"/>
          <w:sz w:val="28"/>
          <w:szCs w:val="28"/>
        </w:rPr>
        <w:t>оговора.</w:t>
      </w:r>
    </w:p>
    <w:p w:rsidR="00BB766F" w:rsidRPr="00BB766F" w:rsidRDefault="00BB766F" w:rsidP="006D69A9">
      <w:pPr>
        <w:widowControl w:val="0"/>
        <w:numPr>
          <w:ilvl w:val="0"/>
          <w:numId w:val="24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outlineLvl w:val="0"/>
        <w:rPr>
          <w:rFonts w:ascii="Times New Roman" w:hAnsi="Times New Roman"/>
          <w:sz w:val="28"/>
          <w:szCs w:val="28"/>
        </w:rPr>
      </w:pPr>
      <w:r w:rsidRPr="00BB766F">
        <w:rPr>
          <w:rFonts w:ascii="Times New Roman" w:hAnsi="Times New Roman"/>
          <w:sz w:val="28"/>
          <w:szCs w:val="28"/>
        </w:rPr>
        <w:t>Если суммарный объем экономии энергетических ресурсов в натуральных единица</w:t>
      </w:r>
      <w:r w:rsidR="00E43670">
        <w:rPr>
          <w:rFonts w:ascii="Times New Roman" w:hAnsi="Times New Roman"/>
          <w:sz w:val="28"/>
          <w:szCs w:val="28"/>
        </w:rPr>
        <w:t>х по д</w:t>
      </w:r>
      <w:r w:rsidRPr="00BB766F">
        <w:rPr>
          <w:rFonts w:ascii="Times New Roman" w:hAnsi="Times New Roman"/>
          <w:sz w:val="28"/>
          <w:szCs w:val="28"/>
        </w:rPr>
        <w:t xml:space="preserve">оговору достигнут, а суммарный размер платежей </w:t>
      </w:r>
      <w:r w:rsidR="00E43670">
        <w:rPr>
          <w:rFonts w:ascii="Times New Roman" w:hAnsi="Times New Roman"/>
          <w:sz w:val="28"/>
          <w:szCs w:val="28"/>
        </w:rPr>
        <w:t>заказчика, вследствие не</w:t>
      </w:r>
      <w:r w:rsidRPr="00BB766F">
        <w:rPr>
          <w:rFonts w:ascii="Times New Roman" w:hAnsi="Times New Roman"/>
          <w:sz w:val="28"/>
          <w:szCs w:val="28"/>
        </w:rPr>
        <w:t xml:space="preserve">соответствия прогнозных значений стоимости энергетических ресурсов (в т.ч. потерь электроэнергии) фактическим, не достиг цены </w:t>
      </w:r>
      <w:r w:rsidR="00E43670">
        <w:rPr>
          <w:rFonts w:ascii="Times New Roman" w:hAnsi="Times New Roman"/>
          <w:sz w:val="28"/>
          <w:szCs w:val="28"/>
        </w:rPr>
        <w:t>договора, оплата услуг э</w:t>
      </w:r>
      <w:r w:rsidRPr="00BB766F">
        <w:rPr>
          <w:rFonts w:ascii="Times New Roman" w:hAnsi="Times New Roman"/>
          <w:sz w:val="28"/>
          <w:szCs w:val="28"/>
        </w:rPr>
        <w:t xml:space="preserve">нергосервисной компании продолжается до полного достижения суммарного размера платежей </w:t>
      </w:r>
      <w:r w:rsidR="00E43670">
        <w:rPr>
          <w:rFonts w:ascii="Times New Roman" w:hAnsi="Times New Roman"/>
          <w:sz w:val="28"/>
          <w:szCs w:val="28"/>
        </w:rPr>
        <w:t>заказчика цене д</w:t>
      </w:r>
      <w:r w:rsidRPr="00BB766F">
        <w:rPr>
          <w:rFonts w:ascii="Times New Roman" w:hAnsi="Times New Roman"/>
          <w:sz w:val="28"/>
          <w:szCs w:val="28"/>
        </w:rPr>
        <w:t xml:space="preserve">оговора без определения экономии в натуральных единицах. Если суммарный размер платежей </w:t>
      </w:r>
      <w:r w:rsidR="00E43670">
        <w:rPr>
          <w:rFonts w:ascii="Times New Roman" w:hAnsi="Times New Roman"/>
          <w:sz w:val="28"/>
          <w:szCs w:val="28"/>
        </w:rPr>
        <w:t>з</w:t>
      </w:r>
      <w:r w:rsidRPr="00BB766F">
        <w:rPr>
          <w:rFonts w:ascii="Times New Roman" w:hAnsi="Times New Roman"/>
          <w:sz w:val="28"/>
          <w:szCs w:val="28"/>
        </w:rPr>
        <w:t xml:space="preserve">аказчика достиг цены </w:t>
      </w:r>
      <w:r w:rsidR="00E43670">
        <w:rPr>
          <w:rFonts w:ascii="Times New Roman" w:hAnsi="Times New Roman"/>
          <w:sz w:val="28"/>
          <w:szCs w:val="28"/>
        </w:rPr>
        <w:t>д</w:t>
      </w:r>
      <w:r w:rsidRPr="00BB766F">
        <w:rPr>
          <w:rFonts w:ascii="Times New Roman" w:hAnsi="Times New Roman"/>
          <w:sz w:val="28"/>
          <w:szCs w:val="28"/>
        </w:rPr>
        <w:t xml:space="preserve">оговора, а суммарный объем экономии энергетических ресурсов в натуральных единицах не достигнут, расчет эффекта и действие </w:t>
      </w:r>
      <w:r w:rsidR="00E43670">
        <w:rPr>
          <w:rFonts w:ascii="Times New Roman" w:hAnsi="Times New Roman"/>
          <w:sz w:val="28"/>
          <w:szCs w:val="28"/>
        </w:rPr>
        <w:t>д</w:t>
      </w:r>
      <w:r w:rsidRPr="00BB766F">
        <w:rPr>
          <w:rFonts w:ascii="Times New Roman" w:hAnsi="Times New Roman"/>
          <w:sz w:val="28"/>
          <w:szCs w:val="28"/>
        </w:rPr>
        <w:t>оговора продолжается до момента достижения суммарного объема экономии энергетиче</w:t>
      </w:r>
      <w:r w:rsidR="00E43670">
        <w:rPr>
          <w:rFonts w:ascii="Times New Roman" w:hAnsi="Times New Roman"/>
          <w:sz w:val="28"/>
          <w:szCs w:val="28"/>
        </w:rPr>
        <w:t>ских ресурсов предусмотренного д</w:t>
      </w:r>
      <w:r w:rsidRPr="00BB766F">
        <w:rPr>
          <w:rFonts w:ascii="Times New Roman" w:hAnsi="Times New Roman"/>
          <w:sz w:val="28"/>
          <w:szCs w:val="28"/>
        </w:rPr>
        <w:t xml:space="preserve">оговором, при этом выплаты </w:t>
      </w:r>
      <w:r w:rsidR="00E43670">
        <w:rPr>
          <w:rFonts w:ascii="Times New Roman" w:hAnsi="Times New Roman"/>
          <w:sz w:val="28"/>
          <w:szCs w:val="28"/>
        </w:rPr>
        <w:t>э</w:t>
      </w:r>
      <w:r w:rsidRPr="00BB766F">
        <w:rPr>
          <w:rFonts w:ascii="Times New Roman" w:hAnsi="Times New Roman"/>
          <w:sz w:val="28"/>
          <w:szCs w:val="28"/>
        </w:rPr>
        <w:t>нергосервисной компании не производятся.</w:t>
      </w:r>
    </w:p>
    <w:p w:rsidR="00BB766F" w:rsidRPr="00BB766F" w:rsidRDefault="00BB766F" w:rsidP="006D69A9">
      <w:pPr>
        <w:widowControl w:val="0"/>
        <w:numPr>
          <w:ilvl w:val="0"/>
          <w:numId w:val="24"/>
        </w:numPr>
        <w:tabs>
          <w:tab w:val="left" w:pos="1276"/>
        </w:tabs>
        <w:spacing w:after="0" w:line="240" w:lineRule="auto"/>
        <w:ind w:left="0" w:firstLine="709"/>
        <w:contextualSpacing/>
        <w:jc w:val="both"/>
        <w:outlineLvl w:val="0"/>
        <w:rPr>
          <w:rFonts w:ascii="Times New Roman" w:hAnsi="Times New Roman"/>
          <w:sz w:val="28"/>
          <w:szCs w:val="28"/>
        </w:rPr>
      </w:pPr>
      <w:r w:rsidRPr="00BB766F">
        <w:rPr>
          <w:rFonts w:ascii="Times New Roman" w:hAnsi="Times New Roman"/>
          <w:sz w:val="28"/>
          <w:szCs w:val="28"/>
        </w:rPr>
        <w:t>Неотделимые улучшения с м</w:t>
      </w:r>
      <w:r w:rsidR="00E43670">
        <w:rPr>
          <w:rFonts w:ascii="Times New Roman" w:hAnsi="Times New Roman"/>
          <w:sz w:val="28"/>
          <w:szCs w:val="28"/>
        </w:rPr>
        <w:t>омента их создания на объектах з</w:t>
      </w:r>
      <w:r w:rsidRPr="00BB766F">
        <w:rPr>
          <w:rFonts w:ascii="Times New Roman" w:hAnsi="Times New Roman"/>
          <w:sz w:val="28"/>
          <w:szCs w:val="28"/>
        </w:rPr>
        <w:t xml:space="preserve">аказчика принадлежат </w:t>
      </w:r>
      <w:r w:rsidR="00E43670">
        <w:rPr>
          <w:rFonts w:ascii="Times New Roman" w:hAnsi="Times New Roman"/>
          <w:sz w:val="28"/>
          <w:szCs w:val="28"/>
        </w:rPr>
        <w:t>з</w:t>
      </w:r>
      <w:r w:rsidRPr="00BB766F">
        <w:rPr>
          <w:rFonts w:ascii="Times New Roman" w:hAnsi="Times New Roman"/>
          <w:sz w:val="28"/>
          <w:szCs w:val="28"/>
        </w:rPr>
        <w:t>аказчику. Договором могут предусматриваться два варианта перехода прав собственности на отделимые улучшения и результаты работ и оборудование:</w:t>
      </w:r>
    </w:p>
    <w:p w:rsidR="00BB766F" w:rsidRPr="00BB766F" w:rsidRDefault="00BB766F" w:rsidP="006D69A9">
      <w:pPr>
        <w:widowControl w:val="0"/>
        <w:numPr>
          <w:ilvl w:val="1"/>
          <w:numId w:val="24"/>
        </w:numPr>
        <w:tabs>
          <w:tab w:val="left" w:pos="1276"/>
        </w:tabs>
        <w:spacing w:after="0" w:line="240" w:lineRule="auto"/>
        <w:ind w:left="0" w:firstLine="709"/>
        <w:contextualSpacing/>
        <w:jc w:val="both"/>
        <w:outlineLvl w:val="0"/>
        <w:rPr>
          <w:rFonts w:ascii="Times New Roman" w:hAnsi="Times New Roman"/>
          <w:sz w:val="28"/>
          <w:szCs w:val="28"/>
        </w:rPr>
      </w:pPr>
      <w:r w:rsidRPr="00BB766F">
        <w:rPr>
          <w:rFonts w:ascii="Times New Roman" w:hAnsi="Times New Roman"/>
          <w:sz w:val="28"/>
          <w:szCs w:val="28"/>
        </w:rPr>
        <w:t xml:space="preserve">Отделимые улучшения и результаты работы (за исключением фактической экономии энергетических ресурсов), выполненные </w:t>
      </w:r>
      <w:r w:rsidR="00E43670">
        <w:rPr>
          <w:rFonts w:ascii="Times New Roman" w:hAnsi="Times New Roman"/>
          <w:sz w:val="28"/>
          <w:szCs w:val="28"/>
        </w:rPr>
        <w:t>энергосервисной компанией по д</w:t>
      </w:r>
      <w:r w:rsidRPr="00BB766F">
        <w:rPr>
          <w:rFonts w:ascii="Times New Roman" w:hAnsi="Times New Roman"/>
          <w:sz w:val="28"/>
          <w:szCs w:val="28"/>
        </w:rPr>
        <w:t xml:space="preserve">оговору, являются собственностью </w:t>
      </w:r>
      <w:r w:rsidR="00E43670">
        <w:rPr>
          <w:rFonts w:ascii="Times New Roman" w:hAnsi="Times New Roman"/>
          <w:sz w:val="28"/>
          <w:szCs w:val="28"/>
        </w:rPr>
        <w:t>э</w:t>
      </w:r>
      <w:r w:rsidRPr="00BB766F">
        <w:rPr>
          <w:rFonts w:ascii="Times New Roman" w:hAnsi="Times New Roman"/>
          <w:sz w:val="28"/>
          <w:szCs w:val="28"/>
        </w:rPr>
        <w:t>нергосервисной компан</w:t>
      </w:r>
      <w:r w:rsidR="00E43670">
        <w:rPr>
          <w:rFonts w:ascii="Times New Roman" w:hAnsi="Times New Roman"/>
          <w:sz w:val="28"/>
          <w:szCs w:val="28"/>
        </w:rPr>
        <w:t>ии до окончания срока действия договора. По окончании действия д</w:t>
      </w:r>
      <w:r w:rsidRPr="00BB766F">
        <w:rPr>
          <w:rFonts w:ascii="Times New Roman" w:hAnsi="Times New Roman"/>
          <w:sz w:val="28"/>
          <w:szCs w:val="28"/>
        </w:rPr>
        <w:t xml:space="preserve">оговора все права собственности на отделимые улучшения и результаты работ, выполненные </w:t>
      </w:r>
      <w:r w:rsidR="00E43670">
        <w:rPr>
          <w:rFonts w:ascii="Times New Roman" w:hAnsi="Times New Roman"/>
          <w:sz w:val="28"/>
          <w:szCs w:val="28"/>
        </w:rPr>
        <w:t>э</w:t>
      </w:r>
      <w:r w:rsidRPr="00BB766F">
        <w:rPr>
          <w:rFonts w:ascii="Times New Roman" w:hAnsi="Times New Roman"/>
          <w:sz w:val="28"/>
          <w:szCs w:val="28"/>
        </w:rPr>
        <w:t>нергосервисной компан</w:t>
      </w:r>
      <w:r w:rsidR="00E43670">
        <w:rPr>
          <w:rFonts w:ascii="Times New Roman" w:hAnsi="Times New Roman"/>
          <w:sz w:val="28"/>
          <w:szCs w:val="28"/>
        </w:rPr>
        <w:t>ией, переходят в собственность з</w:t>
      </w:r>
      <w:r w:rsidRPr="00BB766F">
        <w:rPr>
          <w:rFonts w:ascii="Times New Roman" w:hAnsi="Times New Roman"/>
          <w:sz w:val="28"/>
          <w:szCs w:val="28"/>
        </w:rPr>
        <w:t xml:space="preserve">аказчика в исправном состоянии с учетом износа, о чем </w:t>
      </w:r>
      <w:r w:rsidR="00E43670">
        <w:rPr>
          <w:rFonts w:ascii="Times New Roman" w:hAnsi="Times New Roman"/>
          <w:sz w:val="28"/>
          <w:szCs w:val="28"/>
        </w:rPr>
        <w:t>с</w:t>
      </w:r>
      <w:r w:rsidRPr="00BB766F">
        <w:rPr>
          <w:rFonts w:ascii="Times New Roman" w:hAnsi="Times New Roman"/>
          <w:sz w:val="28"/>
          <w:szCs w:val="28"/>
        </w:rPr>
        <w:t>тороны подписывают необходимые акты.</w:t>
      </w:r>
    </w:p>
    <w:p w:rsidR="00BB766F" w:rsidRPr="00BB766F" w:rsidRDefault="00BB766F" w:rsidP="006D69A9">
      <w:pPr>
        <w:widowControl w:val="0"/>
        <w:numPr>
          <w:ilvl w:val="1"/>
          <w:numId w:val="24"/>
        </w:numPr>
        <w:tabs>
          <w:tab w:val="left" w:pos="1276"/>
        </w:tabs>
        <w:spacing w:after="0" w:line="240" w:lineRule="auto"/>
        <w:ind w:left="0" w:firstLine="709"/>
        <w:contextualSpacing/>
        <w:jc w:val="both"/>
        <w:outlineLvl w:val="0"/>
        <w:rPr>
          <w:rFonts w:ascii="Times New Roman" w:hAnsi="Times New Roman"/>
          <w:sz w:val="28"/>
          <w:szCs w:val="28"/>
        </w:rPr>
      </w:pPr>
      <w:r w:rsidRPr="00BB766F">
        <w:rPr>
          <w:rFonts w:ascii="Times New Roman" w:hAnsi="Times New Roman"/>
          <w:sz w:val="28"/>
          <w:szCs w:val="28"/>
        </w:rPr>
        <w:t xml:space="preserve">Права собственности на отделимые улучшения и результаты работы, выполненные </w:t>
      </w:r>
      <w:r w:rsidR="00E43670">
        <w:rPr>
          <w:rFonts w:ascii="Times New Roman" w:hAnsi="Times New Roman"/>
          <w:sz w:val="28"/>
          <w:szCs w:val="28"/>
        </w:rPr>
        <w:t>э</w:t>
      </w:r>
      <w:r w:rsidRPr="00BB766F">
        <w:rPr>
          <w:rFonts w:ascii="Times New Roman" w:hAnsi="Times New Roman"/>
          <w:sz w:val="28"/>
          <w:szCs w:val="28"/>
        </w:rPr>
        <w:t xml:space="preserve">нергосервисной компанией по </w:t>
      </w:r>
      <w:r w:rsidR="00E43670">
        <w:rPr>
          <w:rFonts w:ascii="Times New Roman" w:hAnsi="Times New Roman"/>
          <w:sz w:val="28"/>
          <w:szCs w:val="28"/>
        </w:rPr>
        <w:t>договору, возникают у з</w:t>
      </w:r>
      <w:r w:rsidRPr="00BB766F">
        <w:rPr>
          <w:rFonts w:ascii="Times New Roman" w:hAnsi="Times New Roman"/>
          <w:sz w:val="28"/>
          <w:szCs w:val="28"/>
        </w:rPr>
        <w:t xml:space="preserve">аказчика в момент подписания акта приемки законченного строительством объекта приемочной комиссией. </w:t>
      </w:r>
    </w:p>
    <w:p w:rsidR="00BB766F" w:rsidRPr="00BB766F" w:rsidRDefault="00BB766F" w:rsidP="006D69A9">
      <w:pPr>
        <w:widowControl w:val="0"/>
        <w:numPr>
          <w:ilvl w:val="0"/>
          <w:numId w:val="24"/>
        </w:numPr>
        <w:tabs>
          <w:tab w:val="left" w:pos="1276"/>
        </w:tabs>
        <w:spacing w:after="0" w:line="240" w:lineRule="auto"/>
        <w:ind w:left="0" w:firstLine="709"/>
        <w:contextualSpacing/>
        <w:jc w:val="both"/>
        <w:outlineLvl w:val="0"/>
        <w:rPr>
          <w:rFonts w:ascii="Times New Roman" w:hAnsi="Times New Roman"/>
          <w:sz w:val="28"/>
          <w:szCs w:val="28"/>
        </w:rPr>
      </w:pPr>
      <w:r w:rsidRPr="00BB766F">
        <w:rPr>
          <w:rFonts w:ascii="Times New Roman" w:hAnsi="Times New Roman"/>
          <w:sz w:val="28"/>
          <w:szCs w:val="28"/>
        </w:rPr>
        <w:t xml:space="preserve">Заказчик обязан обеспечить доступ на объекты </w:t>
      </w:r>
      <w:r w:rsidR="00E43670">
        <w:rPr>
          <w:rFonts w:ascii="Times New Roman" w:hAnsi="Times New Roman"/>
          <w:sz w:val="28"/>
          <w:szCs w:val="28"/>
        </w:rPr>
        <w:t>заказчика представителей э</w:t>
      </w:r>
      <w:r w:rsidRPr="00BB766F">
        <w:rPr>
          <w:rFonts w:ascii="Times New Roman" w:hAnsi="Times New Roman"/>
          <w:sz w:val="28"/>
          <w:szCs w:val="28"/>
        </w:rPr>
        <w:t>нергосервисной компании, ее субподрядчиков для обследования, проектирования, установки, регулирования, осмотра и мониторинга оборудования в течение рабочих часов в рабочие дни. Доступ может быть также обеспечен и в другие часы</w:t>
      </w:r>
      <w:r w:rsidR="00E43670">
        <w:rPr>
          <w:rFonts w:ascii="Times New Roman" w:hAnsi="Times New Roman"/>
          <w:sz w:val="28"/>
          <w:szCs w:val="28"/>
        </w:rPr>
        <w:t>, запрашиваемые предварительно э</w:t>
      </w:r>
      <w:r w:rsidRPr="00BB766F">
        <w:rPr>
          <w:rFonts w:ascii="Times New Roman" w:hAnsi="Times New Roman"/>
          <w:sz w:val="28"/>
          <w:szCs w:val="28"/>
        </w:rPr>
        <w:t xml:space="preserve">нергосервисной компанией и допустимые для </w:t>
      </w:r>
      <w:r w:rsidR="00E43670">
        <w:rPr>
          <w:rFonts w:ascii="Times New Roman" w:hAnsi="Times New Roman"/>
          <w:sz w:val="28"/>
          <w:szCs w:val="28"/>
        </w:rPr>
        <w:t>з</w:t>
      </w:r>
      <w:r w:rsidRPr="00BB766F">
        <w:rPr>
          <w:rFonts w:ascii="Times New Roman" w:hAnsi="Times New Roman"/>
          <w:sz w:val="28"/>
          <w:szCs w:val="28"/>
        </w:rPr>
        <w:t>аказчика.</w:t>
      </w:r>
    </w:p>
    <w:p w:rsidR="00BB766F" w:rsidRPr="00BB766F" w:rsidRDefault="00E43670" w:rsidP="006D69A9">
      <w:pPr>
        <w:widowControl w:val="0"/>
        <w:numPr>
          <w:ilvl w:val="0"/>
          <w:numId w:val="24"/>
        </w:numPr>
        <w:tabs>
          <w:tab w:val="left" w:pos="1276"/>
        </w:tabs>
        <w:spacing w:after="0" w:line="240" w:lineRule="auto"/>
        <w:ind w:left="0" w:firstLine="709"/>
        <w:contextualSpacing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Расторжение д</w:t>
      </w:r>
      <w:r w:rsidR="00BB766F" w:rsidRPr="00BB766F">
        <w:rPr>
          <w:rFonts w:ascii="Times New Roman" w:hAnsi="Times New Roman"/>
          <w:sz w:val="28"/>
          <w:szCs w:val="28"/>
        </w:rPr>
        <w:t xml:space="preserve">оговора допускается по основаниям, предусмотренным законодательством Российской Федерации и </w:t>
      </w:r>
      <w:r>
        <w:rPr>
          <w:rFonts w:ascii="Times New Roman" w:hAnsi="Times New Roman"/>
          <w:sz w:val="28"/>
          <w:szCs w:val="28"/>
        </w:rPr>
        <w:t>д</w:t>
      </w:r>
      <w:r w:rsidR="00BB766F" w:rsidRPr="00BB766F">
        <w:rPr>
          <w:rFonts w:ascii="Times New Roman" w:hAnsi="Times New Roman"/>
          <w:sz w:val="28"/>
          <w:szCs w:val="28"/>
        </w:rPr>
        <w:t>оговором.</w:t>
      </w:r>
    </w:p>
    <w:p w:rsidR="00BB766F" w:rsidRPr="00BB766F" w:rsidRDefault="00BB766F" w:rsidP="006D69A9">
      <w:pPr>
        <w:widowControl w:val="0"/>
        <w:numPr>
          <w:ilvl w:val="0"/>
          <w:numId w:val="24"/>
        </w:numPr>
        <w:tabs>
          <w:tab w:val="left" w:pos="1276"/>
        </w:tabs>
        <w:spacing w:after="0" w:line="240" w:lineRule="auto"/>
        <w:ind w:left="0" w:firstLine="709"/>
        <w:contextualSpacing/>
        <w:jc w:val="both"/>
        <w:outlineLvl w:val="0"/>
        <w:rPr>
          <w:rFonts w:ascii="Times New Roman" w:hAnsi="Times New Roman"/>
          <w:sz w:val="28"/>
          <w:szCs w:val="28"/>
        </w:rPr>
      </w:pPr>
      <w:r w:rsidRPr="00BB766F">
        <w:rPr>
          <w:rFonts w:ascii="Times New Roman" w:hAnsi="Times New Roman"/>
          <w:sz w:val="28"/>
          <w:szCs w:val="28"/>
        </w:rPr>
        <w:t xml:space="preserve">В случае досрочного прекращения </w:t>
      </w:r>
      <w:r w:rsidR="00E43670">
        <w:rPr>
          <w:rFonts w:ascii="Times New Roman" w:hAnsi="Times New Roman"/>
          <w:sz w:val="28"/>
          <w:szCs w:val="28"/>
        </w:rPr>
        <w:t>действия д</w:t>
      </w:r>
      <w:r w:rsidRPr="00BB766F">
        <w:rPr>
          <w:rFonts w:ascii="Times New Roman" w:hAnsi="Times New Roman"/>
          <w:sz w:val="28"/>
          <w:szCs w:val="28"/>
        </w:rPr>
        <w:t xml:space="preserve">оговора по инициативе </w:t>
      </w:r>
      <w:r w:rsidR="00E43670">
        <w:rPr>
          <w:rFonts w:ascii="Times New Roman" w:hAnsi="Times New Roman"/>
          <w:sz w:val="28"/>
          <w:szCs w:val="28"/>
        </w:rPr>
        <w:t>з</w:t>
      </w:r>
      <w:r w:rsidRPr="00BB766F">
        <w:rPr>
          <w:rFonts w:ascii="Times New Roman" w:hAnsi="Times New Roman"/>
          <w:sz w:val="28"/>
          <w:szCs w:val="28"/>
        </w:rPr>
        <w:t>аказчика (за исключением случаев, предусмотренных п. 1</w:t>
      </w:r>
      <w:r w:rsidR="005A5B77" w:rsidRPr="005A5B77">
        <w:rPr>
          <w:rFonts w:ascii="Times New Roman" w:hAnsi="Times New Roman"/>
          <w:sz w:val="28"/>
          <w:szCs w:val="28"/>
        </w:rPr>
        <w:t>3</w:t>
      </w:r>
      <w:r w:rsidRPr="00BB766F">
        <w:rPr>
          <w:rFonts w:ascii="Times New Roman" w:hAnsi="Times New Roman"/>
          <w:sz w:val="28"/>
          <w:szCs w:val="28"/>
        </w:rPr>
        <w:t xml:space="preserve"> настоящ</w:t>
      </w:r>
      <w:r w:rsidR="00E43670">
        <w:rPr>
          <w:rFonts w:ascii="Times New Roman" w:hAnsi="Times New Roman"/>
          <w:sz w:val="28"/>
          <w:szCs w:val="28"/>
        </w:rPr>
        <w:t>их обязательных условий</w:t>
      </w:r>
      <w:r w:rsidRPr="00BB766F">
        <w:rPr>
          <w:rFonts w:ascii="Times New Roman" w:hAnsi="Times New Roman"/>
          <w:sz w:val="28"/>
          <w:szCs w:val="28"/>
        </w:rPr>
        <w:t xml:space="preserve">) все права на оборудование, отделимые улучшения, установленные </w:t>
      </w:r>
      <w:r w:rsidR="00DB2CDD">
        <w:rPr>
          <w:rFonts w:ascii="Times New Roman" w:hAnsi="Times New Roman"/>
          <w:sz w:val="28"/>
          <w:szCs w:val="28"/>
        </w:rPr>
        <w:t>э</w:t>
      </w:r>
      <w:r w:rsidRPr="00BB766F">
        <w:rPr>
          <w:rFonts w:ascii="Times New Roman" w:hAnsi="Times New Roman"/>
          <w:sz w:val="28"/>
          <w:szCs w:val="28"/>
        </w:rPr>
        <w:t xml:space="preserve">нергосервисной компанией (в части, не оплаченной за счет экономии энергетических ресурсов) </w:t>
      </w:r>
      <w:r w:rsidR="00DB2CDD">
        <w:rPr>
          <w:rFonts w:ascii="Times New Roman" w:hAnsi="Times New Roman"/>
          <w:sz w:val="28"/>
          <w:szCs w:val="28"/>
        </w:rPr>
        <w:t>з</w:t>
      </w:r>
      <w:r w:rsidRPr="00BB766F">
        <w:rPr>
          <w:rFonts w:ascii="Times New Roman" w:hAnsi="Times New Roman"/>
          <w:sz w:val="28"/>
          <w:szCs w:val="28"/>
        </w:rPr>
        <w:t xml:space="preserve">аказчик приобретает путем выкупа. </w:t>
      </w:r>
      <w:bookmarkStart w:id="0" w:name="_Ref455147013"/>
    </w:p>
    <w:p w:rsidR="00BB766F" w:rsidRPr="00BB766F" w:rsidRDefault="00BB766F" w:rsidP="006D69A9">
      <w:pPr>
        <w:widowControl w:val="0"/>
        <w:numPr>
          <w:ilvl w:val="0"/>
          <w:numId w:val="24"/>
        </w:numPr>
        <w:tabs>
          <w:tab w:val="left" w:pos="1276"/>
        </w:tabs>
        <w:spacing w:after="0" w:line="240" w:lineRule="auto"/>
        <w:ind w:left="0" w:firstLine="709"/>
        <w:contextualSpacing/>
        <w:jc w:val="both"/>
        <w:outlineLvl w:val="0"/>
        <w:rPr>
          <w:rFonts w:ascii="Times New Roman" w:hAnsi="Times New Roman"/>
          <w:sz w:val="28"/>
          <w:szCs w:val="28"/>
        </w:rPr>
      </w:pPr>
      <w:r w:rsidRPr="00BB766F">
        <w:rPr>
          <w:rFonts w:ascii="Times New Roman" w:hAnsi="Times New Roman"/>
          <w:sz w:val="28"/>
          <w:szCs w:val="28"/>
        </w:rPr>
        <w:t xml:space="preserve">Заказчик вправе в одностороннем внесудебном порядке расторгнуть </w:t>
      </w:r>
      <w:r w:rsidR="00DB2CDD">
        <w:rPr>
          <w:rFonts w:ascii="Times New Roman" w:hAnsi="Times New Roman"/>
          <w:sz w:val="28"/>
          <w:szCs w:val="28"/>
        </w:rPr>
        <w:t>д</w:t>
      </w:r>
      <w:r w:rsidRPr="00BB766F">
        <w:rPr>
          <w:rFonts w:ascii="Times New Roman" w:hAnsi="Times New Roman"/>
          <w:sz w:val="28"/>
          <w:szCs w:val="28"/>
        </w:rPr>
        <w:t xml:space="preserve">оговор и потребовать от </w:t>
      </w:r>
      <w:r w:rsidR="00DB2CDD">
        <w:rPr>
          <w:rFonts w:ascii="Times New Roman" w:hAnsi="Times New Roman"/>
          <w:sz w:val="28"/>
          <w:szCs w:val="28"/>
        </w:rPr>
        <w:t>э</w:t>
      </w:r>
      <w:r w:rsidRPr="00BB766F">
        <w:rPr>
          <w:rFonts w:ascii="Times New Roman" w:hAnsi="Times New Roman"/>
          <w:sz w:val="28"/>
          <w:szCs w:val="28"/>
        </w:rPr>
        <w:t>нергосервисной компании возмещения убытков в случае:</w:t>
      </w:r>
    </w:p>
    <w:p w:rsidR="00BB766F" w:rsidRPr="00BB766F" w:rsidRDefault="00BB766F" w:rsidP="006D69A9">
      <w:pPr>
        <w:widowControl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BB766F">
        <w:rPr>
          <w:rFonts w:ascii="Times New Roman" w:hAnsi="Times New Roman"/>
          <w:sz w:val="28"/>
          <w:szCs w:val="28"/>
        </w:rPr>
        <w:t>- неоднократн</w:t>
      </w:r>
      <w:r w:rsidR="008E546C">
        <w:rPr>
          <w:rFonts w:ascii="Times New Roman" w:hAnsi="Times New Roman"/>
          <w:sz w:val="28"/>
          <w:szCs w:val="28"/>
        </w:rPr>
        <w:t>ого (более трех раз) нарушения э</w:t>
      </w:r>
      <w:r w:rsidRPr="00BB766F">
        <w:rPr>
          <w:rFonts w:ascii="Times New Roman" w:hAnsi="Times New Roman"/>
          <w:sz w:val="28"/>
          <w:szCs w:val="28"/>
        </w:rPr>
        <w:t>нергосервисной компанией сроков выполнения работ более чем на 30 (тридцать) рабочих дней в течение 1 (одного) календарного года.</w:t>
      </w:r>
      <w:bookmarkEnd w:id="0"/>
    </w:p>
    <w:p w:rsidR="00BB766F" w:rsidRPr="00BB766F" w:rsidRDefault="00BB766F" w:rsidP="006D69A9">
      <w:pPr>
        <w:widowControl w:val="0"/>
        <w:numPr>
          <w:ilvl w:val="0"/>
          <w:numId w:val="19"/>
        </w:numPr>
        <w:tabs>
          <w:tab w:val="left" w:pos="1134"/>
        </w:tabs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BB766F">
        <w:rPr>
          <w:rFonts w:ascii="Times New Roman" w:hAnsi="Times New Roman"/>
          <w:sz w:val="28"/>
          <w:szCs w:val="28"/>
        </w:rPr>
        <w:t xml:space="preserve"> неоднократного (более трех раз) в течение 1 (одного) календарного года нарушения </w:t>
      </w:r>
      <w:r w:rsidR="008E546C">
        <w:rPr>
          <w:rFonts w:ascii="Times New Roman" w:hAnsi="Times New Roman"/>
          <w:sz w:val="28"/>
          <w:szCs w:val="28"/>
        </w:rPr>
        <w:t>э</w:t>
      </w:r>
      <w:r w:rsidRPr="00BB766F">
        <w:rPr>
          <w:rFonts w:ascii="Times New Roman" w:hAnsi="Times New Roman"/>
          <w:sz w:val="28"/>
          <w:szCs w:val="28"/>
        </w:rPr>
        <w:t xml:space="preserve">нергосервисной компанией предусмотренных </w:t>
      </w:r>
      <w:r w:rsidR="008E546C">
        <w:rPr>
          <w:rFonts w:ascii="Times New Roman" w:hAnsi="Times New Roman"/>
          <w:sz w:val="28"/>
          <w:szCs w:val="28"/>
        </w:rPr>
        <w:t>д</w:t>
      </w:r>
      <w:r w:rsidRPr="00BB766F">
        <w:rPr>
          <w:rFonts w:ascii="Times New Roman" w:hAnsi="Times New Roman"/>
          <w:sz w:val="28"/>
          <w:szCs w:val="28"/>
        </w:rPr>
        <w:t>оговором требований по качеству выполнения работ и соответствию выполняемых работ технической политике</w:t>
      </w:r>
      <w:r w:rsidR="008E546C">
        <w:rPr>
          <w:rFonts w:ascii="Times New Roman" w:hAnsi="Times New Roman"/>
          <w:sz w:val="28"/>
          <w:szCs w:val="28"/>
        </w:rPr>
        <w:t xml:space="preserve"> з</w:t>
      </w:r>
      <w:r w:rsidRPr="00BB766F">
        <w:rPr>
          <w:rFonts w:ascii="Times New Roman" w:hAnsi="Times New Roman"/>
          <w:sz w:val="28"/>
          <w:szCs w:val="28"/>
        </w:rPr>
        <w:t xml:space="preserve">аказчика; </w:t>
      </w:r>
    </w:p>
    <w:p w:rsidR="00BB766F" w:rsidRPr="00BB766F" w:rsidRDefault="00BB766F" w:rsidP="006D69A9">
      <w:pPr>
        <w:widowControl w:val="0"/>
        <w:numPr>
          <w:ilvl w:val="0"/>
          <w:numId w:val="19"/>
        </w:numPr>
        <w:tabs>
          <w:tab w:val="left" w:pos="1134"/>
        </w:tabs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BB766F">
        <w:rPr>
          <w:rFonts w:ascii="Times New Roman" w:hAnsi="Times New Roman"/>
          <w:sz w:val="28"/>
          <w:szCs w:val="28"/>
        </w:rPr>
        <w:t>недостижения плановой величины экономии в течени</w:t>
      </w:r>
      <w:r w:rsidR="008E546C">
        <w:rPr>
          <w:rFonts w:ascii="Times New Roman" w:hAnsi="Times New Roman"/>
          <w:sz w:val="28"/>
          <w:szCs w:val="28"/>
        </w:rPr>
        <w:t>е</w:t>
      </w:r>
      <w:r w:rsidRPr="00BB766F">
        <w:rPr>
          <w:rFonts w:ascii="Times New Roman" w:hAnsi="Times New Roman"/>
          <w:sz w:val="28"/>
          <w:szCs w:val="28"/>
        </w:rPr>
        <w:t xml:space="preserve"> трех расчетных периодов (при отсутствии претензий к исходным данным, представленным </w:t>
      </w:r>
      <w:r w:rsidR="008E546C">
        <w:rPr>
          <w:rFonts w:ascii="Times New Roman" w:hAnsi="Times New Roman"/>
          <w:sz w:val="28"/>
          <w:szCs w:val="28"/>
        </w:rPr>
        <w:t>з</w:t>
      </w:r>
      <w:r w:rsidRPr="00BB766F">
        <w:rPr>
          <w:rFonts w:ascii="Times New Roman" w:hAnsi="Times New Roman"/>
          <w:sz w:val="28"/>
          <w:szCs w:val="28"/>
        </w:rPr>
        <w:t>аказчиком, а также претензий по доступу на объек</w:t>
      </w:r>
      <w:r w:rsidR="008E546C">
        <w:rPr>
          <w:rFonts w:ascii="Times New Roman" w:hAnsi="Times New Roman"/>
          <w:sz w:val="28"/>
          <w:szCs w:val="28"/>
        </w:rPr>
        <w:t>ты и осуществлении отключений);</w:t>
      </w:r>
    </w:p>
    <w:p w:rsidR="00BB766F" w:rsidRPr="00BB766F" w:rsidRDefault="00BB766F" w:rsidP="006D69A9">
      <w:pPr>
        <w:widowControl w:val="0"/>
        <w:numPr>
          <w:ilvl w:val="0"/>
          <w:numId w:val="19"/>
        </w:numPr>
        <w:tabs>
          <w:tab w:val="left" w:pos="1134"/>
        </w:tabs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BB766F">
        <w:rPr>
          <w:rFonts w:ascii="Times New Roman" w:hAnsi="Times New Roman"/>
          <w:sz w:val="28"/>
          <w:szCs w:val="28"/>
        </w:rPr>
        <w:t xml:space="preserve"> неоднократного (более трех раз) в течение 1 (одног</w:t>
      </w:r>
      <w:r w:rsidR="008E546C">
        <w:rPr>
          <w:rFonts w:ascii="Times New Roman" w:hAnsi="Times New Roman"/>
          <w:sz w:val="28"/>
          <w:szCs w:val="28"/>
        </w:rPr>
        <w:t>о) календарного года нарушения э</w:t>
      </w:r>
      <w:r w:rsidRPr="00BB766F">
        <w:rPr>
          <w:rFonts w:ascii="Times New Roman" w:hAnsi="Times New Roman"/>
          <w:sz w:val="28"/>
          <w:szCs w:val="28"/>
        </w:rPr>
        <w:t>нергосервисной компанией гарантийных</w:t>
      </w:r>
      <w:r w:rsidR="008E546C">
        <w:rPr>
          <w:rFonts w:ascii="Times New Roman" w:hAnsi="Times New Roman"/>
          <w:sz w:val="28"/>
          <w:szCs w:val="28"/>
        </w:rPr>
        <w:t xml:space="preserve"> обязательств, предусмотренных договором.</w:t>
      </w:r>
    </w:p>
    <w:p w:rsidR="005A5B77" w:rsidRPr="005A5B77" w:rsidRDefault="00BB766F" w:rsidP="006D69A9">
      <w:pPr>
        <w:pStyle w:val="aa"/>
        <w:widowControl w:val="0"/>
        <w:numPr>
          <w:ilvl w:val="0"/>
          <w:numId w:val="24"/>
        </w:numPr>
        <w:tabs>
          <w:tab w:val="left" w:pos="1134"/>
        </w:tabs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5A5B77">
        <w:rPr>
          <w:rFonts w:ascii="Times New Roman" w:hAnsi="Times New Roman"/>
          <w:sz w:val="28"/>
          <w:szCs w:val="28"/>
        </w:rPr>
        <w:t xml:space="preserve">В случае расторжения настоящего </w:t>
      </w:r>
      <w:r w:rsidR="008E546C">
        <w:rPr>
          <w:rFonts w:ascii="Times New Roman" w:hAnsi="Times New Roman"/>
          <w:sz w:val="28"/>
          <w:szCs w:val="28"/>
        </w:rPr>
        <w:t>д</w:t>
      </w:r>
      <w:r w:rsidRPr="005A5B77">
        <w:rPr>
          <w:rFonts w:ascii="Times New Roman" w:hAnsi="Times New Roman"/>
          <w:sz w:val="28"/>
          <w:szCs w:val="28"/>
        </w:rPr>
        <w:t xml:space="preserve">оговора по основаниям, изложенным в п. 13, </w:t>
      </w:r>
      <w:r w:rsidR="008E546C">
        <w:rPr>
          <w:rFonts w:ascii="Times New Roman" w:hAnsi="Times New Roman"/>
          <w:sz w:val="28"/>
          <w:szCs w:val="28"/>
        </w:rPr>
        <w:t>з</w:t>
      </w:r>
      <w:r w:rsidRPr="005A5B77">
        <w:rPr>
          <w:rFonts w:ascii="Times New Roman" w:hAnsi="Times New Roman"/>
          <w:sz w:val="28"/>
          <w:szCs w:val="28"/>
        </w:rPr>
        <w:t xml:space="preserve">аказчик возмещает </w:t>
      </w:r>
      <w:r w:rsidR="008E546C">
        <w:rPr>
          <w:rFonts w:ascii="Times New Roman" w:hAnsi="Times New Roman"/>
          <w:sz w:val="28"/>
          <w:szCs w:val="28"/>
        </w:rPr>
        <w:t>э</w:t>
      </w:r>
      <w:r w:rsidRPr="005A5B77">
        <w:rPr>
          <w:rFonts w:ascii="Times New Roman" w:hAnsi="Times New Roman"/>
          <w:sz w:val="28"/>
          <w:szCs w:val="28"/>
        </w:rPr>
        <w:t xml:space="preserve">нергосервисной компании подтвержденную сметными расчетами фактическую стоимость неотделимых улучшений и выполненных работ в объеме оборудования, принятом </w:t>
      </w:r>
      <w:r w:rsidR="008E546C">
        <w:rPr>
          <w:rFonts w:ascii="Times New Roman" w:hAnsi="Times New Roman"/>
          <w:sz w:val="28"/>
          <w:szCs w:val="28"/>
        </w:rPr>
        <w:t>с</w:t>
      </w:r>
      <w:r w:rsidRPr="005A5B77">
        <w:rPr>
          <w:rFonts w:ascii="Times New Roman" w:hAnsi="Times New Roman"/>
          <w:sz w:val="28"/>
          <w:szCs w:val="28"/>
        </w:rPr>
        <w:t>торонами в промышленную эксплуатацию.</w:t>
      </w:r>
    </w:p>
    <w:p w:rsidR="00BB766F" w:rsidRPr="005A5B77" w:rsidRDefault="00BB766F" w:rsidP="006D69A9">
      <w:pPr>
        <w:pStyle w:val="aa"/>
        <w:widowControl w:val="0"/>
        <w:numPr>
          <w:ilvl w:val="0"/>
          <w:numId w:val="24"/>
        </w:numPr>
        <w:tabs>
          <w:tab w:val="left" w:pos="1134"/>
        </w:tabs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5A5B77">
        <w:rPr>
          <w:rFonts w:ascii="Times New Roman" w:hAnsi="Times New Roman"/>
          <w:sz w:val="28"/>
          <w:szCs w:val="28"/>
        </w:rPr>
        <w:t xml:space="preserve">Энергосервисная компания вправе требовать расторжения </w:t>
      </w:r>
      <w:r w:rsidR="008E546C">
        <w:rPr>
          <w:rFonts w:ascii="Times New Roman" w:hAnsi="Times New Roman"/>
          <w:sz w:val="28"/>
          <w:szCs w:val="28"/>
        </w:rPr>
        <w:t>д</w:t>
      </w:r>
      <w:r w:rsidRPr="005A5B77">
        <w:rPr>
          <w:rFonts w:ascii="Times New Roman" w:hAnsi="Times New Roman"/>
          <w:sz w:val="28"/>
          <w:szCs w:val="28"/>
        </w:rPr>
        <w:t>оговора с возмещением понесенных затрат, подтвержденных документально, в следующих случаях:</w:t>
      </w:r>
    </w:p>
    <w:p w:rsidR="00BB766F" w:rsidRPr="00BB766F" w:rsidRDefault="008E546C" w:rsidP="006D69A9">
      <w:pPr>
        <w:widowControl w:val="0"/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</w:t>
      </w:r>
      <w:r w:rsidR="00BB766F" w:rsidRPr="00BB766F">
        <w:rPr>
          <w:rFonts w:ascii="Times New Roman" w:hAnsi="Times New Roman"/>
          <w:sz w:val="28"/>
          <w:szCs w:val="28"/>
        </w:rPr>
        <w:t>аказчик неоднократного (более</w:t>
      </w:r>
      <w:r>
        <w:rPr>
          <w:rFonts w:ascii="Times New Roman" w:hAnsi="Times New Roman"/>
          <w:sz w:val="28"/>
          <w:szCs w:val="28"/>
        </w:rPr>
        <w:t xml:space="preserve"> трех раз) не обеспечил доступ э</w:t>
      </w:r>
      <w:r w:rsidR="00BB766F" w:rsidRPr="00BB766F">
        <w:rPr>
          <w:rFonts w:ascii="Times New Roman" w:hAnsi="Times New Roman"/>
          <w:sz w:val="28"/>
          <w:szCs w:val="28"/>
        </w:rPr>
        <w:t>нергосерв</w:t>
      </w:r>
      <w:r>
        <w:rPr>
          <w:rFonts w:ascii="Times New Roman" w:hAnsi="Times New Roman"/>
          <w:sz w:val="28"/>
          <w:szCs w:val="28"/>
        </w:rPr>
        <w:t>исной компании (представителей э</w:t>
      </w:r>
      <w:r w:rsidR="00BB766F" w:rsidRPr="00BB766F">
        <w:rPr>
          <w:rFonts w:ascii="Times New Roman" w:hAnsi="Times New Roman"/>
          <w:sz w:val="28"/>
          <w:szCs w:val="28"/>
        </w:rPr>
        <w:t xml:space="preserve">нергосервисной компании) для проведения осмотра объектов в целях выполнения мероприятий, а также в иных случаях препятствования своими действиями </w:t>
      </w:r>
      <w:r>
        <w:rPr>
          <w:rFonts w:ascii="Times New Roman" w:hAnsi="Times New Roman"/>
          <w:sz w:val="28"/>
          <w:szCs w:val="28"/>
        </w:rPr>
        <w:t>и/или бездействиями исполнению э</w:t>
      </w:r>
      <w:r w:rsidR="00BB766F" w:rsidRPr="00BB766F">
        <w:rPr>
          <w:rFonts w:ascii="Times New Roman" w:hAnsi="Times New Roman"/>
          <w:sz w:val="28"/>
          <w:szCs w:val="28"/>
        </w:rPr>
        <w:t xml:space="preserve">нергосервисной компанией обязательств по </w:t>
      </w:r>
      <w:r>
        <w:rPr>
          <w:rFonts w:ascii="Times New Roman" w:hAnsi="Times New Roman"/>
          <w:sz w:val="28"/>
          <w:szCs w:val="28"/>
        </w:rPr>
        <w:t>д</w:t>
      </w:r>
      <w:r w:rsidR="00BB766F" w:rsidRPr="00BB766F">
        <w:rPr>
          <w:rFonts w:ascii="Times New Roman" w:hAnsi="Times New Roman"/>
          <w:sz w:val="28"/>
          <w:szCs w:val="28"/>
        </w:rPr>
        <w:t>оговору;</w:t>
      </w:r>
    </w:p>
    <w:p w:rsidR="00BB766F" w:rsidRPr="00BB766F" w:rsidRDefault="00BB766F" w:rsidP="006D69A9">
      <w:pPr>
        <w:widowControl w:val="0"/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BB766F">
        <w:rPr>
          <w:rFonts w:ascii="Times New Roman" w:hAnsi="Times New Roman"/>
          <w:sz w:val="28"/>
          <w:szCs w:val="28"/>
        </w:rPr>
        <w:t xml:space="preserve">несоответствия исходных данных, представленных </w:t>
      </w:r>
      <w:r w:rsidR="008E546C">
        <w:rPr>
          <w:rFonts w:ascii="Times New Roman" w:hAnsi="Times New Roman"/>
          <w:sz w:val="28"/>
          <w:szCs w:val="28"/>
        </w:rPr>
        <w:t>з</w:t>
      </w:r>
      <w:r w:rsidRPr="00BB766F">
        <w:rPr>
          <w:rFonts w:ascii="Times New Roman" w:hAnsi="Times New Roman"/>
          <w:sz w:val="28"/>
          <w:szCs w:val="28"/>
        </w:rPr>
        <w:t>аказчиком, фактическим результатам предпроектного обследования, повлекшим увеличение стоимости договора более чем на 10%</w:t>
      </w:r>
      <w:r w:rsidR="008E546C">
        <w:rPr>
          <w:rFonts w:ascii="Times New Roman" w:hAnsi="Times New Roman"/>
          <w:sz w:val="28"/>
          <w:szCs w:val="28"/>
        </w:rPr>
        <w:t>;</w:t>
      </w:r>
    </w:p>
    <w:p w:rsidR="00BB766F" w:rsidRPr="00BB766F" w:rsidRDefault="00BB766F" w:rsidP="006D69A9">
      <w:pPr>
        <w:widowControl w:val="0"/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BB766F">
        <w:rPr>
          <w:rFonts w:ascii="Times New Roman" w:hAnsi="Times New Roman"/>
          <w:sz w:val="28"/>
          <w:szCs w:val="28"/>
        </w:rPr>
        <w:t>неоднократного (более трех раз в течение одног</w:t>
      </w:r>
      <w:r w:rsidR="008E546C">
        <w:rPr>
          <w:rFonts w:ascii="Times New Roman" w:hAnsi="Times New Roman"/>
          <w:sz w:val="28"/>
          <w:szCs w:val="28"/>
        </w:rPr>
        <w:t>о календарного года) нарушения з</w:t>
      </w:r>
      <w:r w:rsidRPr="00BB766F">
        <w:rPr>
          <w:rFonts w:ascii="Times New Roman" w:hAnsi="Times New Roman"/>
          <w:sz w:val="28"/>
          <w:szCs w:val="28"/>
        </w:rPr>
        <w:t xml:space="preserve">аказчиком сроков и порядка оплаты услуг </w:t>
      </w:r>
      <w:r w:rsidR="008E546C">
        <w:rPr>
          <w:rFonts w:ascii="Times New Roman" w:hAnsi="Times New Roman"/>
          <w:sz w:val="28"/>
          <w:szCs w:val="28"/>
        </w:rPr>
        <w:t>э</w:t>
      </w:r>
      <w:r w:rsidRPr="00BB766F">
        <w:rPr>
          <w:rFonts w:ascii="Times New Roman" w:hAnsi="Times New Roman"/>
          <w:sz w:val="28"/>
          <w:szCs w:val="28"/>
        </w:rPr>
        <w:t>нергосервисной компании, подтвержденных актами выполненных работ за соответствующий расчетный период, более чем на 30 (тридцать) рабочих дней в течение одного календарного года.</w:t>
      </w:r>
    </w:p>
    <w:p w:rsidR="008E546C" w:rsidRPr="008E546C" w:rsidRDefault="00453D52" w:rsidP="008E546C">
      <w:pPr>
        <w:spacing w:after="0" w:line="240" w:lineRule="auto"/>
        <w:ind w:left="5812"/>
        <w:rPr>
          <w:rFonts w:ascii="Times New Roman" w:eastAsia="Times New Roman" w:hAnsi="Times New Roman"/>
          <w:sz w:val="24"/>
          <w:lang w:eastAsia="ru-RU"/>
        </w:rPr>
      </w:pPr>
      <w:r w:rsidRPr="003464DF">
        <w:rPr>
          <w:rFonts w:ascii="Times New Roman" w:eastAsia="Times New Roman" w:hAnsi="Times New Roman"/>
          <w:sz w:val="28"/>
          <w:szCs w:val="28"/>
          <w:lang w:eastAsia="ru-RU"/>
        </w:rPr>
        <w:br w:type="page"/>
      </w:r>
      <w:r w:rsidRPr="008E546C">
        <w:rPr>
          <w:rFonts w:ascii="Times New Roman" w:eastAsia="Times New Roman" w:hAnsi="Times New Roman"/>
          <w:sz w:val="24"/>
          <w:lang w:eastAsia="ru-RU"/>
        </w:rPr>
        <w:t xml:space="preserve">Приложение </w:t>
      </w:r>
    </w:p>
    <w:p w:rsidR="005F1D1C" w:rsidRPr="008E546C" w:rsidRDefault="005F1D1C" w:rsidP="008E546C">
      <w:pPr>
        <w:spacing w:after="0" w:line="240" w:lineRule="auto"/>
        <w:ind w:left="5812"/>
        <w:rPr>
          <w:rFonts w:ascii="Times New Roman" w:eastAsia="Times New Roman" w:hAnsi="Times New Roman"/>
          <w:sz w:val="24"/>
          <w:lang w:eastAsia="ru-RU"/>
        </w:rPr>
      </w:pPr>
      <w:r w:rsidRPr="008E546C">
        <w:rPr>
          <w:rFonts w:ascii="Times New Roman" w:eastAsia="Times New Roman" w:hAnsi="Times New Roman"/>
          <w:sz w:val="24"/>
          <w:lang w:eastAsia="ru-RU"/>
        </w:rPr>
        <w:t xml:space="preserve">к </w:t>
      </w:r>
      <w:r w:rsidR="003464DF" w:rsidRPr="008E546C">
        <w:rPr>
          <w:rFonts w:ascii="Times New Roman" w:eastAsia="Times New Roman" w:hAnsi="Times New Roman"/>
          <w:sz w:val="24"/>
          <w:lang w:eastAsia="ru-RU"/>
        </w:rPr>
        <w:t>обязательным</w:t>
      </w:r>
      <w:r w:rsidRPr="008E546C">
        <w:rPr>
          <w:rFonts w:ascii="Times New Roman" w:eastAsia="Times New Roman" w:hAnsi="Times New Roman"/>
          <w:sz w:val="24"/>
          <w:lang w:eastAsia="ru-RU"/>
        </w:rPr>
        <w:t xml:space="preserve"> условиям энергосервисных договоров, заключаемых ДЗО ПАО «Россети»</w:t>
      </w:r>
    </w:p>
    <w:p w:rsidR="00453D52" w:rsidRPr="00684F38" w:rsidRDefault="00453D52" w:rsidP="00453D52">
      <w:pPr>
        <w:keepNext/>
        <w:widowControl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8E546C" w:rsidRDefault="008E546C" w:rsidP="005F1D1C">
      <w:pPr>
        <w:keepNext/>
        <w:widowControl w:val="0"/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453D52" w:rsidRPr="005F1D1C" w:rsidRDefault="00453D52" w:rsidP="005F1D1C">
      <w:pPr>
        <w:keepNext/>
        <w:widowControl w:val="0"/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F1D1C">
        <w:rPr>
          <w:rFonts w:ascii="Times New Roman" w:eastAsia="Times New Roman" w:hAnsi="Times New Roman"/>
          <w:b/>
          <w:sz w:val="28"/>
          <w:szCs w:val="28"/>
          <w:lang w:eastAsia="ru-RU"/>
        </w:rPr>
        <w:t>Порядок расчета эк</w:t>
      </w:r>
      <w:r w:rsidR="008E546C">
        <w:rPr>
          <w:rFonts w:ascii="Times New Roman" w:eastAsia="Times New Roman" w:hAnsi="Times New Roman"/>
          <w:b/>
          <w:sz w:val="28"/>
          <w:szCs w:val="28"/>
          <w:lang w:eastAsia="ru-RU"/>
        </w:rPr>
        <w:t>ономии энергетических ресурсов з</w:t>
      </w:r>
      <w:r w:rsidRPr="005F1D1C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аказчика и расходов на их оплату в результате реализации </w:t>
      </w:r>
      <w:r w:rsidR="00BB766F">
        <w:rPr>
          <w:rFonts w:ascii="Times New Roman" w:eastAsia="Times New Roman" w:hAnsi="Times New Roman"/>
          <w:b/>
          <w:sz w:val="28"/>
          <w:szCs w:val="28"/>
          <w:lang w:eastAsia="ru-RU"/>
        </w:rPr>
        <w:t>энергосервисного договора</w:t>
      </w:r>
    </w:p>
    <w:p w:rsidR="00453D52" w:rsidRPr="005F1D1C" w:rsidRDefault="00453D52" w:rsidP="005F1D1C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</w:p>
    <w:p w:rsidR="00453D52" w:rsidRPr="005F1D1C" w:rsidRDefault="00453D52" w:rsidP="006D69A9">
      <w:pPr>
        <w:pStyle w:val="aa"/>
        <w:numPr>
          <w:ilvl w:val="0"/>
          <w:numId w:val="11"/>
        </w:numPr>
        <w:tabs>
          <w:tab w:val="left" w:pos="993"/>
        </w:tabs>
        <w:spacing w:after="12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F1D1C">
        <w:rPr>
          <w:rFonts w:ascii="Times New Roman" w:hAnsi="Times New Roman"/>
          <w:sz w:val="28"/>
          <w:szCs w:val="28"/>
        </w:rPr>
        <w:t>Определение экономии от реализации мероприятий по снижению потерь</w:t>
      </w:r>
    </w:p>
    <w:p w:rsidR="00453D52" w:rsidRPr="005F1D1C" w:rsidRDefault="00453D52" w:rsidP="005F1D1C">
      <w:pPr>
        <w:pStyle w:val="aa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F1D1C">
        <w:rPr>
          <w:rFonts w:ascii="Times New Roman" w:hAnsi="Times New Roman"/>
          <w:sz w:val="28"/>
          <w:szCs w:val="28"/>
        </w:rPr>
        <w:t xml:space="preserve">Расчет экономии расходов </w:t>
      </w:r>
      <w:r w:rsidR="008E546C">
        <w:rPr>
          <w:rFonts w:ascii="Times New Roman" w:hAnsi="Times New Roman"/>
          <w:sz w:val="28"/>
          <w:szCs w:val="28"/>
        </w:rPr>
        <w:t>з</w:t>
      </w:r>
      <w:r w:rsidRPr="005F1D1C">
        <w:rPr>
          <w:rFonts w:ascii="Times New Roman" w:hAnsi="Times New Roman"/>
          <w:sz w:val="28"/>
          <w:szCs w:val="28"/>
        </w:rPr>
        <w:t xml:space="preserve">аказчика выполняется по следующим составляющим эффекта: </w:t>
      </w:r>
    </w:p>
    <w:p w:rsidR="00453D52" w:rsidRPr="005F1D1C" w:rsidRDefault="00453D52" w:rsidP="005F1D1C">
      <w:pPr>
        <w:pStyle w:val="aa"/>
        <w:keepNext/>
        <w:widowControl w:val="0"/>
        <w:numPr>
          <w:ilvl w:val="0"/>
          <w:numId w:val="21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5F1D1C">
        <w:rPr>
          <w:rFonts w:ascii="Times New Roman" w:hAnsi="Times New Roman"/>
          <w:sz w:val="28"/>
          <w:szCs w:val="28"/>
        </w:rPr>
        <w:t>снижение расходов на компенсацию стоимости фактических потерь электроэнергии при передаче;</w:t>
      </w:r>
    </w:p>
    <w:p w:rsidR="00453D52" w:rsidRPr="005F1D1C" w:rsidRDefault="00453D52" w:rsidP="005F1D1C">
      <w:pPr>
        <w:pStyle w:val="aa"/>
        <w:keepNext/>
        <w:widowControl w:val="0"/>
        <w:numPr>
          <w:ilvl w:val="0"/>
          <w:numId w:val="21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5F1D1C">
        <w:rPr>
          <w:rFonts w:ascii="Times New Roman" w:hAnsi="Times New Roman"/>
          <w:sz w:val="28"/>
          <w:szCs w:val="28"/>
        </w:rPr>
        <w:t xml:space="preserve">опционально по согласованию </w:t>
      </w:r>
      <w:r w:rsidR="008E546C">
        <w:rPr>
          <w:rFonts w:ascii="Times New Roman" w:hAnsi="Times New Roman"/>
          <w:sz w:val="28"/>
          <w:szCs w:val="28"/>
        </w:rPr>
        <w:t>с</w:t>
      </w:r>
      <w:r w:rsidRPr="005F1D1C">
        <w:rPr>
          <w:rFonts w:ascii="Times New Roman" w:hAnsi="Times New Roman"/>
          <w:sz w:val="28"/>
          <w:szCs w:val="28"/>
        </w:rPr>
        <w:t>торон - рост полезного отпуска в стоимостном выражении.</w:t>
      </w:r>
    </w:p>
    <w:p w:rsidR="00453D52" w:rsidRPr="005F1D1C" w:rsidRDefault="00453D52" w:rsidP="005F1D1C">
      <w:pPr>
        <w:pStyle w:val="aa"/>
        <w:spacing w:after="12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F1D1C">
        <w:rPr>
          <w:rFonts w:ascii="Times New Roman" w:hAnsi="Times New Roman"/>
          <w:sz w:val="28"/>
          <w:szCs w:val="28"/>
        </w:rPr>
        <w:t xml:space="preserve">Снижение фактических потерь электроэнергии по </w:t>
      </w:r>
      <w:r w:rsidRPr="005F1D1C">
        <w:rPr>
          <w:rFonts w:ascii="Times New Roman" w:hAnsi="Times New Roman"/>
          <w:sz w:val="28"/>
          <w:szCs w:val="28"/>
          <w:lang w:val="en-US"/>
        </w:rPr>
        <w:t>i</w:t>
      </w:r>
      <w:r w:rsidRPr="005F1D1C">
        <w:rPr>
          <w:rFonts w:ascii="Times New Roman" w:hAnsi="Times New Roman"/>
          <w:sz w:val="28"/>
          <w:szCs w:val="28"/>
        </w:rPr>
        <w:t>-му объекту в отчетном периоде  относительно базисного, %</w:t>
      </w:r>
    </w:p>
    <w:p w:rsidR="00453D52" w:rsidRPr="005F1D1C" w:rsidRDefault="00306BF8" w:rsidP="005F1D1C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8"/>
          <w:szCs w:val="28"/>
        </w:rPr>
      </w:pPr>
      <m:oMath>
        <m:sSub>
          <m:sSubPr>
            <m:ctrlPr>
              <w:rPr>
                <w:rFonts w:ascii="Cambria Math" w:eastAsia="Times New Roman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val="en-US"/>
              </w:rPr>
              <m:t>Δ</m:t>
            </m:r>
          </m:e>
          <m:sub>
            <m:r>
              <w:rPr>
                <w:rFonts w:ascii="Cambria Math" w:eastAsia="Times New Roman" w:hAnsi="Cambria Math"/>
                <w:sz w:val="28"/>
                <w:szCs w:val="28"/>
                <w:lang w:val="en-US"/>
              </w:rPr>
              <m:t>i</m:t>
            </m:r>
          </m:sub>
        </m:sSub>
        <m:r>
          <w:rPr>
            <w:rFonts w:ascii="Cambria Math" w:eastAsia="Times New Roman" w:hAnsi="Cambria Math"/>
            <w:sz w:val="28"/>
            <w:szCs w:val="28"/>
          </w:rPr>
          <m:t>=</m:t>
        </m:r>
        <m:sSub>
          <m:sSub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/>
                <w:sz w:val="28"/>
                <w:szCs w:val="28"/>
              </w:rPr>
              <m:t>Р</m:t>
            </m:r>
          </m:e>
          <m:sub>
            <m:r>
              <w:rPr>
                <w:rFonts w:ascii="Cambria Math" w:eastAsia="Times New Roman" w:hAnsi="Cambria Math"/>
                <w:sz w:val="28"/>
                <w:szCs w:val="28"/>
              </w:rPr>
              <m:t>базi</m:t>
            </m:r>
          </m:sub>
        </m:sSub>
        <m:r>
          <w:rPr>
            <w:rFonts w:ascii="Cambria Math" w:eastAsia="Times New Roman" w:hAnsi="Cambria Math"/>
            <w:sz w:val="28"/>
            <w:szCs w:val="28"/>
          </w:rPr>
          <m:t>-</m:t>
        </m:r>
        <m:sSub>
          <m:sSub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/>
                <w:sz w:val="28"/>
                <w:szCs w:val="28"/>
              </w:rPr>
              <m:t>Р</m:t>
            </m:r>
          </m:e>
          <m:sub>
            <m:r>
              <w:rPr>
                <w:rFonts w:ascii="Cambria Math" w:eastAsia="Times New Roman" w:hAnsi="Cambria Math"/>
                <w:sz w:val="28"/>
                <w:szCs w:val="28"/>
              </w:rPr>
              <m:t>отчi</m:t>
            </m:r>
          </m:sub>
        </m:sSub>
      </m:oMath>
      <w:r w:rsidR="00453D52" w:rsidRPr="005F1D1C">
        <w:rPr>
          <w:rFonts w:ascii="Times New Roman" w:eastAsia="Times New Roman" w:hAnsi="Times New Roman"/>
          <w:sz w:val="28"/>
          <w:szCs w:val="28"/>
        </w:rPr>
        <w:tab/>
      </w:r>
      <w:r w:rsidR="005F1D1C">
        <w:rPr>
          <w:rFonts w:ascii="Times New Roman" w:eastAsia="Times New Roman" w:hAnsi="Times New Roman"/>
          <w:sz w:val="28"/>
          <w:szCs w:val="28"/>
        </w:rPr>
        <w:t>, %</w:t>
      </w:r>
      <w:r w:rsidR="00EC28C8">
        <w:rPr>
          <w:rFonts w:ascii="Times New Roman" w:eastAsia="Times New Roman" w:hAnsi="Times New Roman"/>
          <w:sz w:val="28"/>
          <w:szCs w:val="28"/>
        </w:rPr>
        <w:t>;</w:t>
      </w:r>
      <w:r w:rsidR="00453D52" w:rsidRPr="005F1D1C">
        <w:rPr>
          <w:rFonts w:ascii="Times New Roman" w:eastAsia="Times New Roman" w:hAnsi="Times New Roman"/>
          <w:sz w:val="28"/>
          <w:szCs w:val="28"/>
        </w:rPr>
        <w:tab/>
      </w:r>
      <w:r w:rsidR="00453D52" w:rsidRPr="005F1D1C">
        <w:rPr>
          <w:rFonts w:ascii="Times New Roman" w:eastAsia="Times New Roman" w:hAnsi="Times New Roman"/>
          <w:sz w:val="28"/>
          <w:szCs w:val="28"/>
        </w:rPr>
        <w:tab/>
      </w:r>
      <w:r w:rsidR="00453D52" w:rsidRPr="005F1D1C">
        <w:rPr>
          <w:rFonts w:ascii="Times New Roman" w:eastAsia="Times New Roman" w:hAnsi="Times New Roman"/>
          <w:sz w:val="28"/>
          <w:szCs w:val="28"/>
        </w:rPr>
        <w:tab/>
      </w:r>
      <w:r w:rsidR="00453D52" w:rsidRPr="005F1D1C">
        <w:rPr>
          <w:rFonts w:ascii="Times New Roman" w:eastAsia="Times New Roman" w:hAnsi="Times New Roman"/>
          <w:sz w:val="28"/>
          <w:szCs w:val="28"/>
        </w:rPr>
        <w:tab/>
      </w:r>
      <w:r w:rsidR="00453D52" w:rsidRPr="005F1D1C">
        <w:rPr>
          <w:rFonts w:ascii="Times New Roman" w:eastAsia="Times New Roman" w:hAnsi="Times New Roman"/>
          <w:sz w:val="28"/>
          <w:szCs w:val="28"/>
        </w:rPr>
        <w:tab/>
      </w:r>
      <w:r w:rsidR="00453D52" w:rsidRPr="005F1D1C">
        <w:rPr>
          <w:rFonts w:ascii="Times New Roman" w:eastAsia="Times New Roman" w:hAnsi="Times New Roman"/>
          <w:sz w:val="28"/>
          <w:szCs w:val="28"/>
        </w:rPr>
        <w:tab/>
        <w:t>(1)</w:t>
      </w:r>
    </w:p>
    <w:p w:rsidR="00453D52" w:rsidRPr="005F1D1C" w:rsidRDefault="00453D52" w:rsidP="005F1D1C">
      <w:pPr>
        <w:pStyle w:val="aa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F1D1C">
        <w:rPr>
          <w:rFonts w:ascii="Times New Roman" w:hAnsi="Times New Roman"/>
          <w:sz w:val="28"/>
          <w:szCs w:val="28"/>
        </w:rPr>
        <w:t>где:</w:t>
      </w:r>
    </w:p>
    <w:p w:rsidR="00453D52" w:rsidRPr="005F1D1C" w:rsidRDefault="00306BF8" w:rsidP="005F1D1C">
      <w:pPr>
        <w:pStyle w:val="aa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Р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отч</m:t>
            </m:r>
            <m:r>
              <w:rPr>
                <w:rFonts w:ascii="Cambria Math" w:hAnsi="Cambria Math"/>
                <w:sz w:val="28"/>
                <w:szCs w:val="28"/>
                <w:lang w:val="en-US"/>
              </w:rPr>
              <m:t>i</m:t>
            </m:r>
          </m:sub>
        </m:sSub>
      </m:oMath>
      <w:r w:rsidR="00453D52" w:rsidRPr="005F1D1C">
        <w:rPr>
          <w:rFonts w:ascii="Times New Roman" w:hAnsi="Times New Roman"/>
          <w:sz w:val="28"/>
          <w:szCs w:val="28"/>
        </w:rPr>
        <w:t xml:space="preserve">- процент фактических потерь электроэнергии по </w:t>
      </w:r>
      <w:r w:rsidR="00453D52" w:rsidRPr="005F1D1C">
        <w:rPr>
          <w:rFonts w:ascii="Times New Roman" w:hAnsi="Times New Roman"/>
          <w:sz w:val="28"/>
          <w:szCs w:val="28"/>
          <w:lang w:val="en-US"/>
        </w:rPr>
        <w:t>i</w:t>
      </w:r>
      <w:r w:rsidR="00453D52" w:rsidRPr="005F1D1C">
        <w:rPr>
          <w:rFonts w:ascii="Times New Roman" w:hAnsi="Times New Roman"/>
          <w:sz w:val="28"/>
          <w:szCs w:val="28"/>
        </w:rPr>
        <w:t>-му объекту в отчетном периоде;</w:t>
      </w:r>
    </w:p>
    <w:p w:rsidR="00453D52" w:rsidRPr="005F1D1C" w:rsidRDefault="00306BF8" w:rsidP="005F1D1C">
      <w:pPr>
        <w:pStyle w:val="aa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Р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баз</m:t>
            </m:r>
            <m:r>
              <w:rPr>
                <w:rFonts w:ascii="Cambria Math" w:hAnsi="Cambria Math"/>
                <w:sz w:val="28"/>
                <w:szCs w:val="28"/>
                <w:lang w:val="en-US"/>
              </w:rPr>
              <m:t>i</m:t>
            </m:r>
          </m:sub>
        </m:sSub>
      </m:oMath>
      <w:r w:rsidR="00453D52" w:rsidRPr="005F1D1C">
        <w:rPr>
          <w:rFonts w:ascii="Times New Roman" w:hAnsi="Times New Roman"/>
          <w:sz w:val="28"/>
          <w:szCs w:val="28"/>
        </w:rPr>
        <w:t xml:space="preserve">- процент фактических потерь электроэнергии по </w:t>
      </w:r>
      <w:r w:rsidR="00453D52" w:rsidRPr="005F1D1C">
        <w:rPr>
          <w:rFonts w:ascii="Times New Roman" w:hAnsi="Times New Roman"/>
          <w:sz w:val="28"/>
          <w:szCs w:val="28"/>
          <w:lang w:val="en-US"/>
        </w:rPr>
        <w:t>i</w:t>
      </w:r>
      <w:r w:rsidR="00453D52" w:rsidRPr="005F1D1C">
        <w:rPr>
          <w:rFonts w:ascii="Times New Roman" w:hAnsi="Times New Roman"/>
          <w:sz w:val="28"/>
          <w:szCs w:val="28"/>
        </w:rPr>
        <w:t>-му объекту в базовом периоде;</w:t>
      </w:r>
    </w:p>
    <w:p w:rsidR="00453D52" w:rsidRPr="005F1D1C" w:rsidRDefault="00453D52" w:rsidP="005F1D1C">
      <w:pPr>
        <w:pStyle w:val="aa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453D52" w:rsidRPr="005F1D1C" w:rsidRDefault="00453D52" w:rsidP="005F1D1C">
      <w:pPr>
        <w:pStyle w:val="aa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F1D1C">
        <w:rPr>
          <w:rFonts w:ascii="Times New Roman" w:hAnsi="Times New Roman"/>
          <w:sz w:val="28"/>
          <w:szCs w:val="28"/>
        </w:rPr>
        <w:t>Размер экономии расходов Заказчика составляет</w:t>
      </w:r>
    </w:p>
    <w:p w:rsidR="00453D52" w:rsidRPr="005F1D1C" w:rsidRDefault="00453D52" w:rsidP="005F1D1C">
      <w:pPr>
        <w:pStyle w:val="aa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F1D1C">
        <w:rPr>
          <w:rFonts w:ascii="Times New Roman" w:hAnsi="Times New Roman"/>
          <w:sz w:val="28"/>
          <w:szCs w:val="28"/>
        </w:rPr>
        <w:t>в натуральных показателях:</w:t>
      </w:r>
    </w:p>
    <w:p w:rsidR="00453D52" w:rsidRPr="005F1D1C" w:rsidRDefault="00306BF8" w:rsidP="005F1D1C">
      <w:pPr>
        <w:pStyle w:val="aa"/>
        <w:spacing w:line="240" w:lineRule="auto"/>
        <w:ind w:left="0"/>
        <w:jc w:val="center"/>
        <w:rPr>
          <w:rFonts w:ascii="Times New Roman" w:hAnsi="Times New Roman"/>
          <w:i/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W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эконi</m:t>
            </m:r>
          </m:sub>
        </m:sSub>
        <m:r>
          <w:rPr>
            <w:rFonts w:ascii="Cambria Math" w:hAnsi="Cambria Math"/>
            <w:sz w:val="28"/>
            <w:szCs w:val="28"/>
          </w:rPr>
          <m:t>=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W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прбi</m:t>
            </m:r>
          </m:sub>
        </m:sSub>
        <m:r>
          <w:rPr>
            <w:rFonts w:ascii="Cambria Math" w:hAnsi="Cambria Math"/>
            <w:sz w:val="28"/>
            <w:szCs w:val="28"/>
          </w:rPr>
          <m:t>∙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Δ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i</m:t>
                </m:r>
              </m:sub>
            </m:sSub>
          </m:num>
          <m:den>
            <m:r>
              <w:rPr>
                <w:rFonts w:ascii="Cambria Math" w:hAnsi="Cambria Math"/>
                <w:sz w:val="28"/>
                <w:szCs w:val="28"/>
              </w:rPr>
              <m:t>100</m:t>
            </m:r>
          </m:den>
        </m:f>
      </m:oMath>
      <w:r w:rsidR="00453D52" w:rsidRPr="005F1D1C">
        <w:rPr>
          <w:rFonts w:ascii="Times New Roman" w:hAnsi="Times New Roman"/>
          <w:sz w:val="28"/>
          <w:szCs w:val="28"/>
        </w:rPr>
        <w:t>,</w:t>
      </w:r>
      <w:r w:rsidR="005F1D1C">
        <w:rPr>
          <w:rFonts w:ascii="Times New Roman" w:hAnsi="Times New Roman"/>
          <w:sz w:val="28"/>
          <w:szCs w:val="28"/>
        </w:rPr>
        <w:t xml:space="preserve"> </w:t>
      </w:r>
      <w:r w:rsidR="005F1D1C" w:rsidRPr="005F1D1C">
        <w:rPr>
          <w:rFonts w:ascii="Times New Roman" w:hAnsi="Times New Roman"/>
          <w:sz w:val="28"/>
          <w:szCs w:val="28"/>
        </w:rPr>
        <w:t>кВт*ч</w:t>
      </w:r>
      <w:r w:rsidR="00EC28C8">
        <w:rPr>
          <w:rFonts w:ascii="Times New Roman" w:hAnsi="Times New Roman"/>
          <w:sz w:val="28"/>
          <w:szCs w:val="28"/>
        </w:rPr>
        <w:t>;</w:t>
      </w:r>
      <w:r w:rsidR="00453D52" w:rsidRPr="005F1D1C">
        <w:rPr>
          <w:rFonts w:ascii="Times New Roman" w:hAnsi="Times New Roman"/>
          <w:sz w:val="28"/>
          <w:szCs w:val="28"/>
        </w:rPr>
        <w:tab/>
      </w:r>
      <w:r w:rsidR="00453D52" w:rsidRPr="005F1D1C">
        <w:rPr>
          <w:rFonts w:ascii="Times New Roman" w:hAnsi="Times New Roman"/>
          <w:sz w:val="28"/>
          <w:szCs w:val="28"/>
        </w:rPr>
        <w:tab/>
      </w:r>
      <w:r w:rsidR="00453D52" w:rsidRPr="005F1D1C">
        <w:rPr>
          <w:rFonts w:ascii="Times New Roman" w:hAnsi="Times New Roman"/>
          <w:sz w:val="28"/>
          <w:szCs w:val="28"/>
        </w:rPr>
        <w:tab/>
      </w:r>
      <w:r w:rsidR="00453D52" w:rsidRPr="005F1D1C">
        <w:rPr>
          <w:rFonts w:ascii="Times New Roman" w:hAnsi="Times New Roman"/>
          <w:sz w:val="28"/>
          <w:szCs w:val="28"/>
        </w:rPr>
        <w:tab/>
      </w:r>
      <w:r w:rsidR="00453D52" w:rsidRPr="005F1D1C">
        <w:rPr>
          <w:rFonts w:ascii="Times New Roman" w:hAnsi="Times New Roman"/>
          <w:sz w:val="28"/>
          <w:szCs w:val="28"/>
        </w:rPr>
        <w:tab/>
        <w:t>(2)</w:t>
      </w:r>
    </w:p>
    <w:p w:rsidR="00453D52" w:rsidRPr="005F1D1C" w:rsidRDefault="00453D52" w:rsidP="005F1D1C">
      <w:pPr>
        <w:pStyle w:val="aa"/>
        <w:spacing w:line="24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5F1D1C">
        <w:rPr>
          <w:rFonts w:ascii="Times New Roman" w:hAnsi="Times New Roman"/>
          <w:sz w:val="28"/>
          <w:szCs w:val="28"/>
        </w:rPr>
        <w:t>где:</w:t>
      </w:r>
    </w:p>
    <w:p w:rsidR="00453D52" w:rsidRPr="005F1D1C" w:rsidRDefault="00453D52" w:rsidP="005F1D1C">
      <w:pPr>
        <w:pStyle w:val="aa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F1D1C">
        <w:rPr>
          <w:rFonts w:ascii="Times New Roman" w:hAnsi="Times New Roman"/>
          <w:sz w:val="28"/>
          <w:szCs w:val="28"/>
          <w:lang w:val="en-US"/>
        </w:rPr>
        <w:t>W</w:t>
      </w:r>
      <w:r w:rsidRPr="005F1D1C">
        <w:rPr>
          <w:rFonts w:ascii="Times New Roman" w:hAnsi="Times New Roman"/>
          <w:sz w:val="28"/>
          <w:szCs w:val="28"/>
          <w:vertAlign w:val="subscript"/>
        </w:rPr>
        <w:t>экон</w:t>
      </w:r>
      <w:r w:rsidRPr="005F1D1C">
        <w:rPr>
          <w:rFonts w:ascii="Times New Roman" w:hAnsi="Times New Roman"/>
          <w:sz w:val="28"/>
          <w:szCs w:val="28"/>
          <w:vertAlign w:val="subscript"/>
          <w:lang w:val="en-US"/>
        </w:rPr>
        <w:t>i</w:t>
      </w:r>
      <w:r w:rsidRPr="005F1D1C">
        <w:rPr>
          <w:rFonts w:ascii="Times New Roman" w:hAnsi="Times New Roman"/>
          <w:sz w:val="28"/>
          <w:szCs w:val="28"/>
        </w:rPr>
        <w:t xml:space="preserve"> – объем экономии по i-му объекту, кВт*ч;</w:t>
      </w:r>
    </w:p>
    <w:p w:rsidR="00453D52" w:rsidRPr="005F1D1C" w:rsidRDefault="00453D52" w:rsidP="005F1D1C">
      <w:pPr>
        <w:pStyle w:val="aa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F1D1C">
        <w:rPr>
          <w:rFonts w:ascii="Times New Roman" w:hAnsi="Times New Roman"/>
          <w:sz w:val="28"/>
          <w:szCs w:val="28"/>
          <w:lang w:val="en-US"/>
        </w:rPr>
        <w:t>W</w:t>
      </w:r>
      <w:r w:rsidRPr="005F1D1C">
        <w:rPr>
          <w:rFonts w:ascii="Times New Roman" w:hAnsi="Times New Roman"/>
          <w:sz w:val="28"/>
          <w:szCs w:val="28"/>
          <w:vertAlign w:val="subscript"/>
        </w:rPr>
        <w:t>прб</w:t>
      </w:r>
      <w:r w:rsidRPr="005F1D1C">
        <w:rPr>
          <w:rFonts w:ascii="Times New Roman" w:hAnsi="Times New Roman"/>
          <w:sz w:val="28"/>
          <w:szCs w:val="28"/>
          <w:vertAlign w:val="subscript"/>
          <w:lang w:val="en-US"/>
        </w:rPr>
        <w:t>i</w:t>
      </w:r>
      <w:r w:rsidRPr="005F1D1C">
        <w:rPr>
          <w:rFonts w:ascii="Times New Roman" w:hAnsi="Times New Roman"/>
          <w:sz w:val="28"/>
          <w:szCs w:val="28"/>
          <w:vertAlign w:val="subscript"/>
        </w:rPr>
        <w:t xml:space="preserve"> </w:t>
      </w:r>
      <w:r w:rsidRPr="005F1D1C">
        <w:rPr>
          <w:rFonts w:ascii="Times New Roman" w:hAnsi="Times New Roman"/>
          <w:sz w:val="28"/>
          <w:szCs w:val="28"/>
        </w:rPr>
        <w:t xml:space="preserve">– объем принятой электроэнергии по </w:t>
      </w:r>
      <w:r w:rsidRPr="005F1D1C">
        <w:rPr>
          <w:rFonts w:ascii="Times New Roman" w:hAnsi="Times New Roman"/>
          <w:sz w:val="28"/>
          <w:szCs w:val="28"/>
          <w:lang w:val="en-US"/>
        </w:rPr>
        <w:t>i</w:t>
      </w:r>
      <w:r w:rsidRPr="005F1D1C">
        <w:rPr>
          <w:rFonts w:ascii="Times New Roman" w:hAnsi="Times New Roman"/>
          <w:sz w:val="28"/>
          <w:szCs w:val="28"/>
        </w:rPr>
        <w:t>-му объекту в базисном году, кВт*ч;</w:t>
      </w:r>
    </w:p>
    <w:p w:rsidR="00453D52" w:rsidRPr="005F1D1C" w:rsidRDefault="00453D52" w:rsidP="005F1D1C">
      <w:pPr>
        <w:pStyle w:val="aa"/>
        <w:spacing w:after="12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F1D1C">
        <w:rPr>
          <w:rFonts w:ascii="Times New Roman" w:hAnsi="Times New Roman"/>
          <w:sz w:val="28"/>
          <w:szCs w:val="28"/>
        </w:rPr>
        <w:t>Δ</w:t>
      </w:r>
      <w:r w:rsidRPr="005F1D1C">
        <w:rPr>
          <w:rFonts w:ascii="Times New Roman" w:hAnsi="Times New Roman"/>
          <w:sz w:val="28"/>
          <w:szCs w:val="28"/>
          <w:vertAlign w:val="subscript"/>
          <w:lang w:val="en-US"/>
        </w:rPr>
        <w:t>i</w:t>
      </w:r>
      <w:r w:rsidRPr="005F1D1C">
        <w:rPr>
          <w:rFonts w:ascii="Times New Roman" w:hAnsi="Times New Roman"/>
          <w:sz w:val="28"/>
          <w:szCs w:val="28"/>
        </w:rPr>
        <w:t xml:space="preserve"> - величина снижения фактических потерь электроэнергии по </w:t>
      </w:r>
      <w:r w:rsidRPr="005F1D1C">
        <w:rPr>
          <w:rFonts w:ascii="Times New Roman" w:hAnsi="Times New Roman"/>
          <w:sz w:val="28"/>
          <w:szCs w:val="28"/>
          <w:lang w:val="en-US"/>
        </w:rPr>
        <w:t>i</w:t>
      </w:r>
      <w:r w:rsidRPr="005F1D1C">
        <w:rPr>
          <w:rFonts w:ascii="Times New Roman" w:hAnsi="Times New Roman"/>
          <w:sz w:val="28"/>
          <w:szCs w:val="28"/>
        </w:rPr>
        <w:t>-му объекту за отчетный период относительно базисного в соответствии с формулой (1), %.</w:t>
      </w:r>
    </w:p>
    <w:p w:rsidR="00453D52" w:rsidRPr="005F1D1C" w:rsidRDefault="00453D52" w:rsidP="005F1D1C">
      <w:pPr>
        <w:pStyle w:val="aa"/>
        <w:spacing w:line="24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5F1D1C">
        <w:rPr>
          <w:rFonts w:ascii="Times New Roman" w:hAnsi="Times New Roman"/>
          <w:sz w:val="28"/>
          <w:szCs w:val="28"/>
        </w:rPr>
        <w:t>в стоимостном выражении:</w:t>
      </w:r>
    </w:p>
    <w:p w:rsidR="00453D52" w:rsidRPr="005F1D1C" w:rsidRDefault="00453D52" w:rsidP="005F1D1C">
      <w:pPr>
        <w:pStyle w:val="aa"/>
        <w:widowControl w:val="0"/>
        <w:spacing w:line="240" w:lineRule="auto"/>
        <w:ind w:left="0"/>
        <w:jc w:val="center"/>
        <w:rPr>
          <w:rFonts w:ascii="Times New Roman" w:hAnsi="Times New Roman"/>
          <w:sz w:val="28"/>
          <w:szCs w:val="28"/>
        </w:rPr>
      </w:pPr>
      <w:r w:rsidRPr="005F1D1C">
        <w:rPr>
          <w:rFonts w:ascii="Times New Roman" w:hAnsi="Times New Roman"/>
          <w:sz w:val="28"/>
          <w:szCs w:val="28"/>
          <w:lang w:val="en-US"/>
        </w:rPr>
        <w:t>S</w:t>
      </w:r>
      <w:r w:rsidRPr="005F1D1C">
        <w:rPr>
          <w:rFonts w:ascii="Times New Roman" w:hAnsi="Times New Roman"/>
          <w:sz w:val="28"/>
          <w:szCs w:val="28"/>
          <w:vertAlign w:val="subscript"/>
        </w:rPr>
        <w:t>Эпот</w:t>
      </w:r>
      <w:r w:rsidRPr="005F1D1C">
        <w:rPr>
          <w:rFonts w:ascii="Times New Roman" w:hAnsi="Times New Roman"/>
          <w:sz w:val="28"/>
          <w:szCs w:val="28"/>
          <w:vertAlign w:val="subscript"/>
          <w:lang w:val="en-US"/>
        </w:rPr>
        <w:t>i</w:t>
      </w:r>
      <w:r w:rsidRPr="005F1D1C">
        <w:rPr>
          <w:rFonts w:ascii="Times New Roman" w:hAnsi="Times New Roman"/>
          <w:sz w:val="28"/>
          <w:szCs w:val="28"/>
        </w:rPr>
        <w:t xml:space="preserve"> = </w:t>
      </w:r>
      <w:r w:rsidRPr="005F1D1C">
        <w:rPr>
          <w:rFonts w:ascii="Times New Roman" w:hAnsi="Times New Roman"/>
          <w:sz w:val="28"/>
          <w:szCs w:val="28"/>
          <w:lang w:val="en-US"/>
        </w:rPr>
        <w:t>W</w:t>
      </w:r>
      <w:r w:rsidRPr="005F1D1C">
        <w:rPr>
          <w:rFonts w:ascii="Times New Roman" w:hAnsi="Times New Roman"/>
          <w:sz w:val="28"/>
          <w:szCs w:val="28"/>
          <w:vertAlign w:val="subscript"/>
        </w:rPr>
        <w:t>экон</w:t>
      </w:r>
      <w:r w:rsidRPr="005F1D1C">
        <w:rPr>
          <w:rFonts w:ascii="Times New Roman" w:hAnsi="Times New Roman"/>
          <w:sz w:val="28"/>
          <w:szCs w:val="28"/>
          <w:vertAlign w:val="subscript"/>
          <w:lang w:val="en-US"/>
        </w:rPr>
        <w:t>i</w:t>
      </w:r>
      <w:r w:rsidRPr="005F1D1C">
        <w:rPr>
          <w:rFonts w:ascii="Times New Roman" w:hAnsi="Times New Roman"/>
          <w:sz w:val="28"/>
          <w:szCs w:val="28"/>
        </w:rPr>
        <w:t xml:space="preserve"> * </w:t>
      </w:r>
      <w:r w:rsidRPr="005F1D1C">
        <w:rPr>
          <w:rFonts w:ascii="Times New Roman" w:hAnsi="Times New Roman"/>
          <w:sz w:val="28"/>
          <w:szCs w:val="28"/>
          <w:lang w:val="en-US"/>
        </w:rPr>
        <w:t>S</w:t>
      </w:r>
      <w:r w:rsidRPr="005F1D1C">
        <w:rPr>
          <w:rFonts w:ascii="Times New Roman" w:hAnsi="Times New Roman"/>
          <w:sz w:val="28"/>
          <w:szCs w:val="28"/>
          <w:vertAlign w:val="subscript"/>
        </w:rPr>
        <w:t>приоб</w:t>
      </w:r>
      <w:r w:rsidRPr="005F1D1C">
        <w:rPr>
          <w:rFonts w:ascii="Times New Roman" w:hAnsi="Times New Roman"/>
          <w:sz w:val="28"/>
          <w:szCs w:val="28"/>
        </w:rPr>
        <w:t>, руб.</w:t>
      </w:r>
      <w:r w:rsidR="00EC28C8">
        <w:rPr>
          <w:rFonts w:ascii="Times New Roman" w:hAnsi="Times New Roman"/>
          <w:sz w:val="28"/>
          <w:szCs w:val="28"/>
        </w:rPr>
        <w:t>;</w:t>
      </w:r>
      <w:r w:rsidRPr="005F1D1C">
        <w:rPr>
          <w:rFonts w:ascii="Times New Roman" w:hAnsi="Times New Roman"/>
          <w:sz w:val="28"/>
          <w:szCs w:val="28"/>
        </w:rPr>
        <w:tab/>
      </w:r>
      <w:r w:rsidRPr="005F1D1C">
        <w:rPr>
          <w:rFonts w:ascii="Times New Roman" w:hAnsi="Times New Roman"/>
          <w:sz w:val="28"/>
          <w:szCs w:val="28"/>
        </w:rPr>
        <w:tab/>
      </w:r>
      <w:r w:rsidRPr="005F1D1C">
        <w:rPr>
          <w:rFonts w:ascii="Times New Roman" w:hAnsi="Times New Roman"/>
          <w:sz w:val="28"/>
          <w:szCs w:val="28"/>
        </w:rPr>
        <w:tab/>
      </w:r>
      <w:r w:rsidR="005F1D1C">
        <w:rPr>
          <w:rFonts w:ascii="Times New Roman" w:hAnsi="Times New Roman"/>
          <w:sz w:val="28"/>
          <w:szCs w:val="28"/>
        </w:rPr>
        <w:tab/>
      </w:r>
      <w:r w:rsidRPr="005F1D1C">
        <w:rPr>
          <w:rFonts w:ascii="Times New Roman" w:hAnsi="Times New Roman"/>
          <w:sz w:val="28"/>
          <w:szCs w:val="28"/>
        </w:rPr>
        <w:tab/>
        <w:t>(3)</w:t>
      </w:r>
    </w:p>
    <w:p w:rsidR="00453D52" w:rsidRPr="005F1D1C" w:rsidRDefault="00453D52" w:rsidP="005F1D1C">
      <w:pPr>
        <w:pStyle w:val="aa"/>
        <w:widowControl w:val="0"/>
        <w:spacing w:line="24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5F1D1C">
        <w:rPr>
          <w:rFonts w:ascii="Times New Roman" w:hAnsi="Times New Roman"/>
          <w:sz w:val="28"/>
          <w:szCs w:val="28"/>
        </w:rPr>
        <w:t xml:space="preserve">где:  </w:t>
      </w:r>
    </w:p>
    <w:p w:rsidR="00453D52" w:rsidRPr="005F1D1C" w:rsidRDefault="00453D52" w:rsidP="005F1D1C">
      <w:pPr>
        <w:pStyle w:val="aa"/>
        <w:widowControl w:val="0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F1D1C">
        <w:rPr>
          <w:rFonts w:ascii="Times New Roman" w:hAnsi="Times New Roman"/>
          <w:sz w:val="28"/>
          <w:szCs w:val="28"/>
          <w:lang w:val="en-US"/>
        </w:rPr>
        <w:t>S</w:t>
      </w:r>
      <w:r w:rsidRPr="005F1D1C">
        <w:rPr>
          <w:rFonts w:ascii="Times New Roman" w:hAnsi="Times New Roman"/>
          <w:sz w:val="28"/>
          <w:szCs w:val="28"/>
          <w:vertAlign w:val="subscript"/>
        </w:rPr>
        <w:t>Эпот</w:t>
      </w:r>
      <w:r w:rsidRPr="005F1D1C">
        <w:rPr>
          <w:rFonts w:ascii="Times New Roman" w:hAnsi="Times New Roman"/>
          <w:sz w:val="28"/>
          <w:szCs w:val="28"/>
          <w:vertAlign w:val="subscript"/>
          <w:lang w:val="en-US"/>
        </w:rPr>
        <w:t>i</w:t>
      </w:r>
      <w:r w:rsidRPr="005F1D1C">
        <w:rPr>
          <w:rFonts w:ascii="Times New Roman" w:hAnsi="Times New Roman"/>
          <w:sz w:val="28"/>
          <w:szCs w:val="28"/>
          <w:vertAlign w:val="subscript"/>
        </w:rPr>
        <w:t xml:space="preserve"> </w:t>
      </w:r>
      <w:r w:rsidRPr="005F1D1C">
        <w:rPr>
          <w:rFonts w:ascii="Times New Roman" w:hAnsi="Times New Roman"/>
          <w:sz w:val="28"/>
          <w:szCs w:val="28"/>
        </w:rPr>
        <w:t xml:space="preserve">– размер экономии по </w:t>
      </w:r>
      <w:r w:rsidRPr="005F1D1C">
        <w:rPr>
          <w:rFonts w:ascii="Times New Roman" w:hAnsi="Times New Roman"/>
          <w:sz w:val="28"/>
          <w:szCs w:val="28"/>
          <w:lang w:val="en-US"/>
        </w:rPr>
        <w:t>i</w:t>
      </w:r>
      <w:r w:rsidRPr="005F1D1C">
        <w:rPr>
          <w:rFonts w:ascii="Times New Roman" w:hAnsi="Times New Roman"/>
          <w:sz w:val="28"/>
          <w:szCs w:val="28"/>
        </w:rPr>
        <w:t>-му объекту в денежном выражении, руб.;</w:t>
      </w:r>
    </w:p>
    <w:p w:rsidR="00453D52" w:rsidRPr="005F1D1C" w:rsidRDefault="00453D52" w:rsidP="005F1D1C">
      <w:pPr>
        <w:pStyle w:val="aa"/>
        <w:widowControl w:val="0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F1D1C">
        <w:rPr>
          <w:rFonts w:ascii="Times New Roman" w:hAnsi="Times New Roman"/>
          <w:sz w:val="28"/>
          <w:szCs w:val="28"/>
          <w:lang w:val="en-US"/>
        </w:rPr>
        <w:t>W</w:t>
      </w:r>
      <w:r w:rsidRPr="005F1D1C">
        <w:rPr>
          <w:rFonts w:ascii="Times New Roman" w:hAnsi="Times New Roman"/>
          <w:sz w:val="28"/>
          <w:szCs w:val="28"/>
          <w:vertAlign w:val="subscript"/>
        </w:rPr>
        <w:t>экон</w:t>
      </w:r>
      <w:r w:rsidRPr="005F1D1C">
        <w:rPr>
          <w:rFonts w:ascii="Times New Roman" w:hAnsi="Times New Roman"/>
          <w:sz w:val="28"/>
          <w:szCs w:val="28"/>
          <w:vertAlign w:val="subscript"/>
          <w:lang w:val="en-US"/>
        </w:rPr>
        <w:t>i</w:t>
      </w:r>
      <w:r w:rsidRPr="005F1D1C">
        <w:rPr>
          <w:rFonts w:ascii="Times New Roman" w:hAnsi="Times New Roman"/>
          <w:sz w:val="28"/>
          <w:szCs w:val="28"/>
          <w:vertAlign w:val="subscript"/>
        </w:rPr>
        <w:t xml:space="preserve"> </w:t>
      </w:r>
      <w:r w:rsidRPr="005F1D1C">
        <w:rPr>
          <w:rFonts w:ascii="Times New Roman" w:hAnsi="Times New Roman"/>
          <w:sz w:val="28"/>
          <w:szCs w:val="28"/>
        </w:rPr>
        <w:t xml:space="preserve">– объем экономии по </w:t>
      </w:r>
      <w:r w:rsidRPr="005F1D1C">
        <w:rPr>
          <w:rFonts w:ascii="Times New Roman" w:hAnsi="Times New Roman"/>
          <w:sz w:val="28"/>
          <w:szCs w:val="28"/>
          <w:lang w:val="en-US"/>
        </w:rPr>
        <w:t>i</w:t>
      </w:r>
      <w:r w:rsidRPr="005F1D1C">
        <w:rPr>
          <w:rFonts w:ascii="Times New Roman" w:hAnsi="Times New Roman"/>
          <w:sz w:val="28"/>
          <w:szCs w:val="28"/>
        </w:rPr>
        <w:t>-му объекту в натуральном выражении, кВт*ч;</w:t>
      </w:r>
    </w:p>
    <w:p w:rsidR="00453D52" w:rsidRPr="005F1D1C" w:rsidRDefault="00453D52" w:rsidP="005F1D1C">
      <w:pPr>
        <w:pStyle w:val="aa"/>
        <w:widowControl w:val="0"/>
        <w:spacing w:after="12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F1D1C">
        <w:rPr>
          <w:rFonts w:ascii="Times New Roman" w:hAnsi="Times New Roman"/>
          <w:sz w:val="28"/>
          <w:szCs w:val="28"/>
          <w:lang w:val="en-US"/>
        </w:rPr>
        <w:t>S</w:t>
      </w:r>
      <w:r w:rsidRPr="005F1D1C">
        <w:rPr>
          <w:rFonts w:ascii="Times New Roman" w:hAnsi="Times New Roman"/>
          <w:sz w:val="28"/>
          <w:szCs w:val="28"/>
          <w:vertAlign w:val="subscript"/>
        </w:rPr>
        <w:t xml:space="preserve">приоб </w:t>
      </w:r>
      <w:r w:rsidRPr="005F1D1C">
        <w:rPr>
          <w:rFonts w:ascii="Times New Roman" w:hAnsi="Times New Roman"/>
          <w:sz w:val="28"/>
          <w:szCs w:val="28"/>
        </w:rPr>
        <w:t>– тариф на компенсацию  потерь электроэнергии в отчетном периоде, руб/кВт*ч.</w:t>
      </w:r>
    </w:p>
    <w:p w:rsidR="00453D52" w:rsidRPr="005F1D1C" w:rsidRDefault="00453D52" w:rsidP="005F1D1C">
      <w:pPr>
        <w:pStyle w:val="aa"/>
        <w:widowControl w:val="0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F1D1C">
        <w:rPr>
          <w:rFonts w:ascii="Times New Roman" w:hAnsi="Times New Roman"/>
          <w:sz w:val="28"/>
          <w:szCs w:val="28"/>
        </w:rPr>
        <w:t xml:space="preserve">Опционально по согласованию </w:t>
      </w:r>
      <w:r w:rsidR="008E546C">
        <w:rPr>
          <w:rFonts w:ascii="Times New Roman" w:hAnsi="Times New Roman"/>
          <w:sz w:val="28"/>
          <w:szCs w:val="28"/>
        </w:rPr>
        <w:t>с</w:t>
      </w:r>
      <w:r w:rsidRPr="005F1D1C">
        <w:rPr>
          <w:rFonts w:ascii="Times New Roman" w:hAnsi="Times New Roman"/>
          <w:sz w:val="28"/>
          <w:szCs w:val="28"/>
        </w:rPr>
        <w:t xml:space="preserve">торон эффект от мероприятий по i-му объекту в отчетном периоде в части роста полезного отпуска может определяться путем сравнения величины полезного отпуска по i-му объекту в отчетном периоде и величины полезного отпуска по i-му объекту за аналогичный период в базисном году, за вычетом прироста по i-му объекту вследствие технологического </w:t>
      </w:r>
      <w:r w:rsidR="00EC28C8">
        <w:rPr>
          <w:rFonts w:ascii="Times New Roman" w:hAnsi="Times New Roman"/>
          <w:sz w:val="28"/>
          <w:szCs w:val="28"/>
        </w:rPr>
        <w:t>подключения новых потребителей.</w:t>
      </w:r>
    </w:p>
    <w:p w:rsidR="00453D52" w:rsidRPr="005F1D1C" w:rsidRDefault="00453D52" w:rsidP="005F1D1C">
      <w:pPr>
        <w:pStyle w:val="aa"/>
        <w:widowControl w:val="0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F1D1C">
        <w:rPr>
          <w:rFonts w:ascii="Times New Roman" w:hAnsi="Times New Roman"/>
          <w:sz w:val="28"/>
          <w:szCs w:val="28"/>
        </w:rPr>
        <w:t>Расчет может осуществляться по двум категориям потребителей: юридические и физические лица по формуле:</w:t>
      </w:r>
    </w:p>
    <w:p w:rsidR="00453D52" w:rsidRPr="005F1D1C" w:rsidRDefault="00306BF8" w:rsidP="005F1D1C">
      <w:pPr>
        <w:pStyle w:val="aa"/>
        <w:widowControl w:val="0"/>
        <w:spacing w:line="240" w:lineRule="auto"/>
        <w:ind w:left="0" w:firstLine="709"/>
        <w:jc w:val="center"/>
        <w:rPr>
          <w:rFonts w:ascii="Times New Roman" w:hAnsi="Times New Roman"/>
          <w:sz w:val="28"/>
          <w:szCs w:val="28"/>
        </w:rPr>
      </w:pPr>
      <m:oMath>
        <m:sSubSup>
          <m:sSub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SupPr>
          <m:e>
            <m:r>
              <w:rPr>
                <w:rFonts w:ascii="Cambria Math" w:hAnsi="Cambria Math"/>
                <w:sz w:val="28"/>
                <w:szCs w:val="28"/>
              </w:rPr>
              <m:t>∆</m:t>
            </m:r>
            <m:r>
              <w:rPr>
                <w:rFonts w:ascii="Cambria Math" w:hAnsi="Cambria Math"/>
                <w:sz w:val="28"/>
                <w:szCs w:val="28"/>
                <w:lang w:val="en-US"/>
              </w:rPr>
              <m:t>W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пол. отп</m:t>
            </m:r>
          </m:sub>
          <m:sup>
            <m:r>
              <w:rPr>
                <w:rFonts w:ascii="Cambria Math" w:hAnsi="Cambria Math"/>
                <w:sz w:val="28"/>
                <w:szCs w:val="28"/>
              </w:rPr>
              <m:t>ЭСКi</m:t>
            </m:r>
          </m:sup>
        </m:sSubSup>
        <m:r>
          <w:rPr>
            <w:rFonts w:ascii="Cambria Math" w:hAnsi="Cambria Math"/>
            <w:sz w:val="28"/>
            <w:szCs w:val="28"/>
          </w:rPr>
          <m:t>=</m:t>
        </m:r>
        <m:sSubSup>
          <m:sSubSup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Sup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W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отч</m:t>
            </m:r>
          </m:sub>
          <m:sup>
            <m:r>
              <w:rPr>
                <w:rFonts w:ascii="Cambria Math" w:hAnsi="Cambria Math"/>
                <w:sz w:val="28"/>
                <w:szCs w:val="28"/>
              </w:rPr>
              <m:t>р</m:t>
            </m:r>
            <m:r>
              <w:rPr>
                <w:rFonts w:ascii="Cambria Math" w:hAnsi="Cambria Math"/>
                <w:sz w:val="28"/>
                <w:szCs w:val="28"/>
                <w:lang w:val="en-US"/>
              </w:rPr>
              <m:t>i</m:t>
            </m:r>
          </m:sup>
        </m:sSubSup>
        <m:r>
          <w:rPr>
            <w:rFonts w:ascii="Cambria Math" w:hAnsi="Cambria Math"/>
            <w:sz w:val="28"/>
            <w:szCs w:val="28"/>
          </w:rPr>
          <m:t>-</m:t>
        </m:r>
        <m:sSubSup>
          <m:sSubSup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Sup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W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б</m:t>
            </m:r>
          </m:sub>
          <m:sup>
            <m:r>
              <w:rPr>
                <w:rFonts w:ascii="Cambria Math" w:hAnsi="Cambria Math"/>
                <w:sz w:val="28"/>
                <w:szCs w:val="28"/>
                <w:lang w:val="en-US"/>
              </w:rPr>
              <m:t>i</m:t>
            </m:r>
          </m:sup>
        </m:sSubSup>
        <m:r>
          <w:rPr>
            <w:rFonts w:ascii="Cambria Math" w:hAnsi="Cambria Math"/>
            <w:sz w:val="28"/>
            <w:szCs w:val="28"/>
          </w:rPr>
          <m:t>-∆</m:t>
        </m:r>
        <m:sSubSup>
          <m:sSub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Sup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W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пол. отп</m:t>
            </m:r>
          </m:sub>
          <m:sup>
            <m:r>
              <w:rPr>
                <w:rFonts w:ascii="Cambria Math" w:hAnsi="Cambria Math"/>
                <w:sz w:val="28"/>
                <w:szCs w:val="28"/>
              </w:rPr>
              <m:t>ТП</m:t>
            </m:r>
            <m:r>
              <w:rPr>
                <w:rFonts w:ascii="Cambria Math" w:hAnsi="Cambria Math"/>
                <w:sz w:val="28"/>
                <w:szCs w:val="28"/>
                <w:lang w:val="en-US"/>
              </w:rPr>
              <m:t>i</m:t>
            </m:r>
          </m:sup>
        </m:sSubSup>
      </m:oMath>
      <w:r w:rsidR="00453D52" w:rsidRPr="005F1D1C">
        <w:rPr>
          <w:rFonts w:ascii="Times New Roman" w:hAnsi="Times New Roman"/>
          <w:sz w:val="28"/>
          <w:szCs w:val="28"/>
        </w:rPr>
        <w:t>, кВт*ч</w:t>
      </w:r>
      <w:r w:rsidR="00EC28C8">
        <w:rPr>
          <w:rFonts w:ascii="Times New Roman" w:hAnsi="Times New Roman"/>
          <w:sz w:val="28"/>
          <w:szCs w:val="28"/>
        </w:rPr>
        <w:t>;</w:t>
      </w:r>
      <w:r w:rsidR="00453D52" w:rsidRPr="005F1D1C">
        <w:rPr>
          <w:rFonts w:ascii="Times New Roman" w:hAnsi="Times New Roman"/>
          <w:sz w:val="28"/>
          <w:szCs w:val="28"/>
        </w:rPr>
        <w:t xml:space="preserve"> </w:t>
      </w:r>
      <w:r w:rsidR="00453D52" w:rsidRPr="005F1D1C">
        <w:rPr>
          <w:rFonts w:ascii="Times New Roman" w:hAnsi="Times New Roman"/>
          <w:sz w:val="28"/>
          <w:szCs w:val="28"/>
        </w:rPr>
        <w:tab/>
      </w:r>
      <w:r w:rsidR="00453D52" w:rsidRPr="005F1D1C">
        <w:rPr>
          <w:rFonts w:ascii="Times New Roman" w:hAnsi="Times New Roman"/>
          <w:sz w:val="28"/>
          <w:szCs w:val="28"/>
        </w:rPr>
        <w:tab/>
        <w:t>(4)</w:t>
      </w:r>
    </w:p>
    <w:p w:rsidR="00453D52" w:rsidRPr="005F1D1C" w:rsidRDefault="00453D52" w:rsidP="005F1D1C">
      <w:pPr>
        <w:pStyle w:val="aa"/>
        <w:widowControl w:val="0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F1D1C">
        <w:rPr>
          <w:rFonts w:ascii="Times New Roman" w:hAnsi="Times New Roman"/>
          <w:sz w:val="28"/>
          <w:szCs w:val="28"/>
        </w:rPr>
        <w:t>где:</w:t>
      </w:r>
    </w:p>
    <w:p w:rsidR="00453D52" w:rsidRPr="005F1D1C" w:rsidRDefault="00306BF8" w:rsidP="005F1D1C">
      <w:pPr>
        <w:pStyle w:val="aa"/>
        <w:widowControl w:val="0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m:oMath>
        <m:sSubSup>
          <m:sSubSup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Sup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W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б</m:t>
            </m:r>
          </m:sub>
          <m:sup>
            <m:r>
              <w:rPr>
                <w:rFonts w:ascii="Cambria Math" w:hAnsi="Cambria Math"/>
                <w:sz w:val="28"/>
                <w:szCs w:val="28"/>
                <w:lang w:val="en-US"/>
              </w:rPr>
              <m:t>i</m:t>
            </m:r>
          </m:sup>
        </m:sSubSup>
      </m:oMath>
      <w:r w:rsidR="00453D52" w:rsidRPr="005F1D1C">
        <w:rPr>
          <w:rFonts w:ascii="Times New Roman" w:hAnsi="Times New Roman"/>
          <w:sz w:val="28"/>
          <w:szCs w:val="28"/>
        </w:rPr>
        <w:t xml:space="preserve"> –полезный отпуск по i-му объекту в базисном году по соответствующей категории лиц, кВт*ч;</w:t>
      </w:r>
    </w:p>
    <w:p w:rsidR="00453D52" w:rsidRPr="005F1D1C" w:rsidRDefault="00306BF8" w:rsidP="005F1D1C">
      <w:pPr>
        <w:pStyle w:val="aa"/>
        <w:widowControl w:val="0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m:oMath>
        <m:sSubSup>
          <m:sSubSup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Sup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W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отч</m:t>
            </m:r>
          </m:sub>
          <m:sup>
            <m:r>
              <w:rPr>
                <w:rFonts w:ascii="Cambria Math" w:hAnsi="Cambria Math"/>
                <w:sz w:val="28"/>
                <w:szCs w:val="28"/>
                <w:lang w:val="en-US"/>
              </w:rPr>
              <m:t>i</m:t>
            </m:r>
          </m:sup>
        </m:sSubSup>
      </m:oMath>
      <w:r w:rsidR="00453D52" w:rsidRPr="005F1D1C">
        <w:rPr>
          <w:rFonts w:ascii="Times New Roman" w:hAnsi="Times New Roman"/>
          <w:sz w:val="28"/>
          <w:szCs w:val="28"/>
        </w:rPr>
        <w:t xml:space="preserve"> - полезный отпуск по i-му объекту в отчетном периоде по соответствующей категории лиц, кВт*ч;</w:t>
      </w:r>
    </w:p>
    <w:p w:rsidR="00453D52" w:rsidRPr="005F1D1C" w:rsidRDefault="00453D52" w:rsidP="005F1D1C">
      <w:pPr>
        <w:pStyle w:val="aa"/>
        <w:widowControl w:val="0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m:oMath>
        <m:r>
          <m:rPr>
            <m:sty m:val="p"/>
          </m:rPr>
          <w:rPr>
            <w:rFonts w:ascii="Cambria Math" w:hAnsi="Cambria Math"/>
            <w:sz w:val="28"/>
            <w:szCs w:val="28"/>
          </w:rPr>
          <m:t>∆</m:t>
        </m:r>
        <m:sSubSup>
          <m:sSubSupPr>
            <m:ctrlPr>
              <w:rPr>
                <w:rFonts w:ascii="Cambria Math" w:hAnsi="Cambria Math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W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пол. отп</m:t>
            </m:r>
          </m:sub>
          <m:sup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ТПi</m:t>
            </m:r>
          </m:sup>
        </m:sSubSup>
      </m:oMath>
      <w:r w:rsidRPr="005F1D1C">
        <w:rPr>
          <w:rFonts w:ascii="Times New Roman" w:hAnsi="Times New Roman"/>
          <w:sz w:val="28"/>
          <w:szCs w:val="28"/>
        </w:rPr>
        <w:t xml:space="preserve"> – прирост полезного отпуска по i-му объекту в отчетном периоде за счет технологического присоединения новых потребителей по соответствующим категориям, кВт*ч.</w:t>
      </w:r>
    </w:p>
    <w:p w:rsidR="00453D52" w:rsidRPr="005F1D1C" w:rsidRDefault="00453D52" w:rsidP="005F1D1C">
      <w:pPr>
        <w:pStyle w:val="aa"/>
        <w:widowControl w:val="0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F1D1C">
        <w:rPr>
          <w:rFonts w:ascii="Times New Roman" w:hAnsi="Times New Roman"/>
          <w:sz w:val="28"/>
          <w:szCs w:val="28"/>
        </w:rPr>
        <w:t>В стоимостном выражении величина роста полезного отпуска по i-му объекту в отчетном периоде за счет выполнения мероприятий ЭСК определяется:</w:t>
      </w:r>
    </w:p>
    <w:p w:rsidR="00453D52" w:rsidRPr="005F1D1C" w:rsidRDefault="00306BF8" w:rsidP="005F1D1C">
      <w:pPr>
        <w:pStyle w:val="aa"/>
        <w:widowControl w:val="0"/>
        <w:spacing w:line="240" w:lineRule="auto"/>
        <w:ind w:left="0" w:firstLine="709"/>
        <w:jc w:val="center"/>
        <w:rPr>
          <w:rFonts w:ascii="Times New Roman" w:hAnsi="Times New Roman"/>
          <w:sz w:val="28"/>
          <w:szCs w:val="28"/>
        </w:rPr>
      </w:pPr>
      <m:oMath>
        <m:sSubSup>
          <m:sSub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Sup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S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пол. отп</m:t>
            </m:r>
          </m:sub>
          <m:sup>
            <m:r>
              <w:rPr>
                <w:rFonts w:ascii="Cambria Math" w:hAnsi="Cambria Math"/>
                <w:sz w:val="28"/>
                <w:szCs w:val="28"/>
                <w:lang w:val="en-US"/>
              </w:rPr>
              <m:t>i</m:t>
            </m:r>
          </m:sup>
        </m:sSubSup>
        <m:r>
          <w:rPr>
            <w:rFonts w:ascii="Cambria Math" w:hAnsi="Cambria Math"/>
            <w:sz w:val="28"/>
            <w:szCs w:val="28"/>
          </w:rPr>
          <m:t>=</m:t>
        </m:r>
        <m:sSubSup>
          <m:sSub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SupPr>
          <m:e>
            <m:r>
              <w:rPr>
                <w:rFonts w:ascii="Cambria Math" w:hAnsi="Cambria Math"/>
                <w:sz w:val="28"/>
                <w:szCs w:val="28"/>
              </w:rPr>
              <m:t>∆</m:t>
            </m:r>
            <m:r>
              <w:rPr>
                <w:rFonts w:ascii="Cambria Math" w:hAnsi="Cambria Math"/>
                <w:sz w:val="28"/>
                <w:szCs w:val="28"/>
                <w:lang w:val="en-US"/>
              </w:rPr>
              <m:t>W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пол. отп</m:t>
            </m:r>
          </m:sub>
          <m:sup>
            <m:r>
              <w:rPr>
                <w:rFonts w:ascii="Cambria Math" w:hAnsi="Cambria Math"/>
                <w:sz w:val="28"/>
                <w:szCs w:val="28"/>
              </w:rPr>
              <m:t>ЭСКюрi</m:t>
            </m:r>
          </m:sup>
        </m:sSubSup>
        <m:r>
          <w:rPr>
            <w:rFonts w:ascii="Cambria Math" w:hAnsi="Cambria Math"/>
            <w:sz w:val="28"/>
            <w:szCs w:val="28"/>
          </w:rPr>
          <m:t>·</m:t>
        </m:r>
        <m:sSubSup>
          <m:sSub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Sup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S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тар</m:t>
            </m:r>
          </m:sub>
          <m:sup>
            <m:r>
              <w:rPr>
                <w:rFonts w:ascii="Cambria Math" w:hAnsi="Cambria Math"/>
                <w:sz w:val="28"/>
                <w:szCs w:val="28"/>
              </w:rPr>
              <m:t>юр</m:t>
            </m:r>
          </m:sup>
        </m:sSubSup>
        <m:r>
          <w:rPr>
            <w:rFonts w:ascii="Cambria Math" w:hAnsi="Cambria Math"/>
            <w:sz w:val="28"/>
            <w:szCs w:val="28"/>
          </w:rPr>
          <m:t>+</m:t>
        </m:r>
        <m:sSubSup>
          <m:sSub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SupPr>
          <m:e>
            <m:r>
              <w:rPr>
                <w:rFonts w:ascii="Cambria Math" w:hAnsi="Cambria Math"/>
                <w:sz w:val="28"/>
                <w:szCs w:val="28"/>
              </w:rPr>
              <m:t>∆</m:t>
            </m:r>
            <m:r>
              <w:rPr>
                <w:rFonts w:ascii="Cambria Math" w:hAnsi="Cambria Math"/>
                <w:sz w:val="28"/>
                <w:szCs w:val="28"/>
                <w:lang w:val="en-US"/>
              </w:rPr>
              <m:t>W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пол. отп</m:t>
            </m:r>
          </m:sub>
          <m:sup>
            <m:r>
              <w:rPr>
                <w:rFonts w:ascii="Cambria Math" w:hAnsi="Cambria Math"/>
                <w:sz w:val="28"/>
                <w:szCs w:val="28"/>
              </w:rPr>
              <m:t>ЭСКфизi</m:t>
            </m:r>
          </m:sup>
        </m:sSubSup>
        <m:r>
          <w:rPr>
            <w:rFonts w:ascii="Cambria Math" w:hAnsi="Cambria Math"/>
            <w:sz w:val="28"/>
            <w:szCs w:val="28"/>
          </w:rPr>
          <m:t>·</m:t>
        </m:r>
        <m:sSubSup>
          <m:sSub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Sup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S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тар</m:t>
            </m:r>
          </m:sub>
          <m:sup>
            <m:r>
              <w:rPr>
                <w:rFonts w:ascii="Cambria Math" w:hAnsi="Cambria Math"/>
                <w:sz w:val="28"/>
                <w:szCs w:val="28"/>
              </w:rPr>
              <m:t>физ</m:t>
            </m:r>
          </m:sup>
        </m:sSubSup>
      </m:oMath>
      <w:r w:rsidR="00453D52" w:rsidRPr="005F1D1C">
        <w:rPr>
          <w:rFonts w:ascii="Times New Roman" w:hAnsi="Times New Roman"/>
          <w:sz w:val="28"/>
          <w:szCs w:val="28"/>
        </w:rPr>
        <w:t>, руб</w:t>
      </w:r>
      <w:r w:rsidR="00EC28C8">
        <w:rPr>
          <w:rFonts w:ascii="Times New Roman" w:hAnsi="Times New Roman"/>
          <w:sz w:val="28"/>
          <w:szCs w:val="28"/>
        </w:rPr>
        <w:t>.;</w:t>
      </w:r>
      <w:r w:rsidR="00EC28C8">
        <w:rPr>
          <w:rFonts w:ascii="Times New Roman" w:hAnsi="Times New Roman"/>
          <w:sz w:val="28"/>
          <w:szCs w:val="28"/>
        </w:rPr>
        <w:tab/>
      </w:r>
      <w:r w:rsidR="00453D52" w:rsidRPr="005F1D1C">
        <w:rPr>
          <w:rFonts w:ascii="Times New Roman" w:hAnsi="Times New Roman"/>
          <w:sz w:val="28"/>
          <w:szCs w:val="28"/>
        </w:rPr>
        <w:t>(5)</w:t>
      </w:r>
    </w:p>
    <w:p w:rsidR="00453D52" w:rsidRPr="005F1D1C" w:rsidRDefault="00453D52" w:rsidP="005F1D1C">
      <w:pPr>
        <w:pStyle w:val="aa"/>
        <w:widowControl w:val="0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F1D1C">
        <w:rPr>
          <w:rFonts w:ascii="Times New Roman" w:hAnsi="Times New Roman"/>
          <w:sz w:val="28"/>
          <w:szCs w:val="28"/>
        </w:rPr>
        <w:t>где:</w:t>
      </w:r>
    </w:p>
    <w:p w:rsidR="00453D52" w:rsidRPr="005F1D1C" w:rsidRDefault="00306BF8" w:rsidP="005F1D1C">
      <w:pPr>
        <w:pStyle w:val="aa"/>
        <w:widowControl w:val="0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m:oMath>
        <m:sSubSup>
          <m:sSub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Sup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S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тар</m:t>
            </m:r>
          </m:sub>
          <m:sup>
            <m:r>
              <w:rPr>
                <w:rFonts w:ascii="Cambria Math" w:hAnsi="Cambria Math"/>
                <w:sz w:val="28"/>
                <w:szCs w:val="28"/>
              </w:rPr>
              <m:t>юр</m:t>
            </m:r>
          </m:sup>
        </m:sSubSup>
      </m:oMath>
      <w:r w:rsidR="00453D52" w:rsidRPr="005F1D1C">
        <w:rPr>
          <w:rFonts w:ascii="Times New Roman" w:hAnsi="Times New Roman"/>
          <w:sz w:val="28"/>
          <w:szCs w:val="28"/>
        </w:rPr>
        <w:t xml:space="preserve"> – тариф на услугу по передаче </w:t>
      </w:r>
      <w:r w:rsidR="006D69A9">
        <w:rPr>
          <w:rFonts w:ascii="Times New Roman" w:hAnsi="Times New Roman"/>
          <w:sz w:val="28"/>
          <w:szCs w:val="28"/>
        </w:rPr>
        <w:t>электроэнергии</w:t>
      </w:r>
      <w:r w:rsidR="00453D52" w:rsidRPr="005F1D1C">
        <w:rPr>
          <w:rFonts w:ascii="Times New Roman" w:hAnsi="Times New Roman"/>
          <w:sz w:val="28"/>
          <w:szCs w:val="28"/>
        </w:rPr>
        <w:t xml:space="preserve"> для юридических лиц в отчетном периоде, руб./кВт*ч;</w:t>
      </w:r>
    </w:p>
    <w:p w:rsidR="00453D52" w:rsidRPr="005F1D1C" w:rsidRDefault="00306BF8" w:rsidP="005F1D1C">
      <w:pPr>
        <w:pStyle w:val="aa"/>
        <w:widowControl w:val="0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m:oMath>
        <m:sSubSup>
          <m:sSubSupPr>
            <m:ctrlPr>
              <w:rPr>
                <w:rFonts w:ascii="Cambria Math" w:hAnsi="Cambria Math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/>
              </w:rPr>
              <m:t>S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тар</m:t>
            </m:r>
          </m:sub>
          <m:sup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физ</m:t>
            </m:r>
          </m:sup>
        </m:sSubSup>
      </m:oMath>
      <w:r w:rsidR="00453D52" w:rsidRPr="005F1D1C">
        <w:rPr>
          <w:rFonts w:ascii="Times New Roman" w:hAnsi="Times New Roman"/>
          <w:sz w:val="28"/>
          <w:szCs w:val="28"/>
        </w:rPr>
        <w:t xml:space="preserve"> – тариф на услугу по передаче </w:t>
      </w:r>
      <w:r w:rsidR="006D69A9">
        <w:rPr>
          <w:rFonts w:ascii="Times New Roman" w:hAnsi="Times New Roman"/>
          <w:sz w:val="28"/>
          <w:szCs w:val="28"/>
        </w:rPr>
        <w:t>электроэнергии</w:t>
      </w:r>
      <w:r w:rsidR="00453D52" w:rsidRPr="005F1D1C">
        <w:rPr>
          <w:rFonts w:ascii="Times New Roman" w:hAnsi="Times New Roman"/>
          <w:sz w:val="28"/>
          <w:szCs w:val="28"/>
        </w:rPr>
        <w:t xml:space="preserve"> для физических лиц в отчетном периоде, руб./кВт*ч.</w:t>
      </w:r>
    </w:p>
    <w:p w:rsidR="00453D52" w:rsidRPr="005F1D1C" w:rsidRDefault="00453D52" w:rsidP="005F1D1C">
      <w:pPr>
        <w:pStyle w:val="aa"/>
        <w:widowControl w:val="0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F1D1C">
        <w:rPr>
          <w:rFonts w:ascii="Times New Roman" w:hAnsi="Times New Roman"/>
          <w:sz w:val="28"/>
          <w:szCs w:val="28"/>
        </w:rPr>
        <w:t xml:space="preserve">Тариф на услуги по передаче </w:t>
      </w:r>
      <w:r w:rsidR="006D69A9">
        <w:rPr>
          <w:rFonts w:ascii="Times New Roman" w:hAnsi="Times New Roman"/>
          <w:sz w:val="28"/>
          <w:szCs w:val="28"/>
        </w:rPr>
        <w:t>электроэнергии</w:t>
      </w:r>
      <w:r w:rsidRPr="005F1D1C">
        <w:rPr>
          <w:rFonts w:ascii="Times New Roman" w:hAnsi="Times New Roman"/>
          <w:sz w:val="28"/>
          <w:szCs w:val="28"/>
        </w:rPr>
        <w:t xml:space="preserve"> для юридических лиц принимается в соответствии с  уровнем напряжения, установленным для данного потребителя при тарифно-балансовом решении.</w:t>
      </w:r>
    </w:p>
    <w:p w:rsidR="00453D52" w:rsidRPr="005F1D1C" w:rsidRDefault="00453D52" w:rsidP="005F1D1C">
      <w:pPr>
        <w:pStyle w:val="aa"/>
        <w:widowControl w:val="0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453D52" w:rsidRPr="005F1D1C" w:rsidRDefault="00453D52" w:rsidP="006D69A9">
      <w:pPr>
        <w:pStyle w:val="aa"/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F1D1C">
        <w:rPr>
          <w:rFonts w:ascii="Times New Roman" w:hAnsi="Times New Roman"/>
          <w:sz w:val="28"/>
          <w:szCs w:val="28"/>
        </w:rPr>
        <w:t>Определение экономии от реализации мероприятий по снижению энергетических ресурсов (кроме снижения потерь электрической энергии).</w:t>
      </w:r>
    </w:p>
    <w:p w:rsidR="00453D52" w:rsidRPr="005F1D1C" w:rsidRDefault="00453D52" w:rsidP="005F1D1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F1D1C">
        <w:rPr>
          <w:rFonts w:ascii="Times New Roman" w:hAnsi="Times New Roman"/>
          <w:sz w:val="28"/>
          <w:szCs w:val="28"/>
        </w:rPr>
        <w:t>Экономия энергетического ресурса (кроме снижения потерь электрической энергии) определяется по формуле:</w:t>
      </w:r>
    </w:p>
    <w:p w:rsidR="00453D52" w:rsidRPr="005F1D1C" w:rsidRDefault="00453D52" w:rsidP="005F1D1C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sz w:val="28"/>
          <w:szCs w:val="28"/>
        </w:rPr>
      </w:pPr>
      <m:oMath>
        <m:r>
          <m:rPr>
            <m:sty m:val="p"/>
          </m:rPr>
          <w:rPr>
            <w:rFonts w:ascii="Cambria Math" w:hAnsi="Cambria Math"/>
            <w:sz w:val="28"/>
            <w:szCs w:val="28"/>
          </w:rPr>
          <m:t>Э= ∆</m:t>
        </m:r>
        <m:r>
          <w:rPr>
            <w:rFonts w:ascii="Cambria Math" w:hAnsi="Cambria Math"/>
            <w:sz w:val="28"/>
            <w:szCs w:val="28"/>
            <w:lang w:val="en-US"/>
          </w:rPr>
          <m:t>W</m:t>
        </m:r>
        <m:r>
          <m:rPr>
            <m:sty m:val="p"/>
          </m:rPr>
          <w:rPr>
            <w:rFonts w:ascii="Cambria Math" w:hAnsi="Cambria Math"/>
            <w:sz w:val="28"/>
            <w:szCs w:val="28"/>
          </w:rPr>
          <m:t>баз- ∆</m:t>
        </m:r>
        <m:r>
          <w:rPr>
            <w:rFonts w:ascii="Cambria Math" w:hAnsi="Cambria Math"/>
            <w:sz w:val="28"/>
            <w:szCs w:val="28"/>
            <w:lang w:val="en-US"/>
          </w:rPr>
          <m:t>W</m:t>
        </m:r>
        <m:r>
          <m:rPr>
            <m:sty m:val="p"/>
          </m:rPr>
          <w:rPr>
            <w:rFonts w:ascii="Cambria Math" w:hAnsi="Cambria Math"/>
            <w:sz w:val="28"/>
            <w:szCs w:val="28"/>
          </w:rPr>
          <m:t>факт- ∆Эт±</m:t>
        </m:r>
        <m:r>
          <w:rPr>
            <w:rFonts w:ascii="Cambria Math" w:hAnsi="Cambria Math"/>
            <w:sz w:val="28"/>
            <w:szCs w:val="28"/>
            <w:lang w:val="en-US"/>
          </w:rPr>
          <m:t>K</m:t>
        </m:r>
      </m:oMath>
      <w:r w:rsidR="00EC28C8">
        <w:rPr>
          <w:rFonts w:ascii="Times New Roman" w:hAnsi="Times New Roman"/>
          <w:sz w:val="28"/>
          <w:szCs w:val="28"/>
        </w:rPr>
        <w:t>, руб.;</w:t>
      </w:r>
      <w:r w:rsidR="00EC28C8">
        <w:rPr>
          <w:rFonts w:ascii="Times New Roman" w:hAnsi="Times New Roman"/>
          <w:sz w:val="28"/>
          <w:szCs w:val="28"/>
        </w:rPr>
        <w:tab/>
      </w:r>
      <w:r w:rsidR="00EC28C8">
        <w:rPr>
          <w:rFonts w:ascii="Times New Roman" w:hAnsi="Times New Roman"/>
          <w:sz w:val="28"/>
          <w:szCs w:val="28"/>
        </w:rPr>
        <w:tab/>
      </w:r>
      <w:r w:rsidRPr="005F1D1C">
        <w:rPr>
          <w:rFonts w:ascii="Times New Roman" w:hAnsi="Times New Roman"/>
          <w:sz w:val="28"/>
          <w:szCs w:val="28"/>
        </w:rPr>
        <w:t>(6)</w:t>
      </w:r>
    </w:p>
    <w:p w:rsidR="00453D52" w:rsidRPr="005F1D1C" w:rsidRDefault="00453D52" w:rsidP="005F1D1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F1D1C">
        <w:rPr>
          <w:rFonts w:ascii="Times New Roman" w:hAnsi="Times New Roman"/>
          <w:sz w:val="28"/>
          <w:szCs w:val="28"/>
        </w:rPr>
        <w:t>где:</w:t>
      </w:r>
    </w:p>
    <w:p w:rsidR="00453D52" w:rsidRPr="005F1D1C" w:rsidRDefault="00453D52" w:rsidP="005F1D1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m:oMath>
        <m:r>
          <w:rPr>
            <w:rFonts w:ascii="Cambria Math" w:hAnsi="Cambria Math"/>
            <w:sz w:val="28"/>
            <w:szCs w:val="28"/>
          </w:rPr>
          <m:t>∆</m:t>
        </m:r>
        <m:r>
          <w:rPr>
            <w:rFonts w:ascii="Cambria Math" w:hAnsi="Cambria Math"/>
            <w:sz w:val="28"/>
            <w:szCs w:val="28"/>
            <w:lang w:val="en-US"/>
          </w:rPr>
          <m:t>W</m:t>
        </m:r>
        <m:r>
          <w:rPr>
            <w:rFonts w:ascii="Cambria Math" w:hAnsi="Cambria Math"/>
            <w:sz w:val="28"/>
            <w:szCs w:val="28"/>
          </w:rPr>
          <m:t>баз</m:t>
        </m:r>
      </m:oMath>
      <w:r w:rsidRPr="005F1D1C">
        <w:rPr>
          <w:rFonts w:ascii="Times New Roman" w:hAnsi="Times New Roman"/>
          <w:sz w:val="28"/>
          <w:szCs w:val="28"/>
        </w:rPr>
        <w:t xml:space="preserve"> – объем потребления энергетического ресурса в энергетической базовой линии, кВт*ч;</w:t>
      </w:r>
    </w:p>
    <w:p w:rsidR="00453D52" w:rsidRPr="005F1D1C" w:rsidRDefault="00453D52" w:rsidP="005F1D1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m:oMath>
        <m:r>
          <w:rPr>
            <w:rFonts w:ascii="Cambria Math" w:hAnsi="Cambria Math"/>
            <w:sz w:val="28"/>
            <w:szCs w:val="28"/>
          </w:rPr>
          <m:t>∆</m:t>
        </m:r>
        <m:r>
          <w:rPr>
            <w:rFonts w:ascii="Cambria Math" w:hAnsi="Cambria Math"/>
            <w:sz w:val="28"/>
            <w:szCs w:val="28"/>
            <w:lang w:val="en-US"/>
          </w:rPr>
          <m:t>W</m:t>
        </m:r>
        <m:r>
          <w:rPr>
            <w:rFonts w:ascii="Cambria Math" w:hAnsi="Cambria Math"/>
            <w:sz w:val="28"/>
            <w:szCs w:val="28"/>
          </w:rPr>
          <m:t>факт</m:t>
        </m:r>
      </m:oMath>
      <w:r w:rsidRPr="005F1D1C">
        <w:rPr>
          <w:rFonts w:ascii="Times New Roman" w:hAnsi="Times New Roman"/>
          <w:sz w:val="28"/>
          <w:szCs w:val="28"/>
        </w:rPr>
        <w:t xml:space="preserve"> – объем потребления энергетического ресурса  в отчетном периоде, кВт*ч;</w:t>
      </w:r>
    </w:p>
    <w:p w:rsidR="00453D52" w:rsidRPr="005F1D1C" w:rsidRDefault="00453D52" w:rsidP="005F1D1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m:oMath>
        <m:r>
          <m:rPr>
            <m:sty m:val="p"/>
          </m:rPr>
          <w:rPr>
            <w:rFonts w:ascii="Cambria Math" w:hAnsi="Cambria Math"/>
            <w:sz w:val="28"/>
            <w:szCs w:val="28"/>
          </w:rPr>
          <m:t>∆Эт</m:t>
        </m:r>
      </m:oMath>
      <w:r w:rsidRPr="005F1D1C">
        <w:rPr>
          <w:rFonts w:ascii="Times New Roman" w:hAnsi="Times New Roman"/>
          <w:sz w:val="28"/>
          <w:szCs w:val="28"/>
        </w:rPr>
        <w:t xml:space="preserve"> – размер экономии в натуральном измерении, полученной при реализации мероприятий, включенных в состав тарифа на оказание услуг по передаче электрической энергии, кВт*ч</w:t>
      </w:r>
      <w:r w:rsidR="00EC28C8">
        <w:rPr>
          <w:rFonts w:ascii="Times New Roman" w:hAnsi="Times New Roman"/>
          <w:sz w:val="28"/>
          <w:szCs w:val="28"/>
        </w:rPr>
        <w:t>;</w:t>
      </w:r>
    </w:p>
    <w:p w:rsidR="00453D52" w:rsidRPr="005F1D1C" w:rsidRDefault="00453D52" w:rsidP="005F1D1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F1D1C">
        <w:rPr>
          <w:rFonts w:ascii="Times New Roman" w:hAnsi="Times New Roman"/>
          <w:i/>
          <w:sz w:val="28"/>
          <w:szCs w:val="28"/>
        </w:rPr>
        <w:t>К</w:t>
      </w:r>
      <w:r w:rsidRPr="005F1D1C">
        <w:rPr>
          <w:rStyle w:val="afb"/>
          <w:i/>
          <w:sz w:val="28"/>
          <w:szCs w:val="28"/>
        </w:rPr>
        <w:footnoteReference w:id="2"/>
      </w:r>
      <w:r w:rsidRPr="005F1D1C">
        <w:rPr>
          <w:rFonts w:ascii="Times New Roman" w:hAnsi="Times New Roman"/>
          <w:sz w:val="28"/>
          <w:szCs w:val="28"/>
        </w:rPr>
        <w:t xml:space="preserve"> – объем поправочных корректировок.</w:t>
      </w:r>
    </w:p>
    <w:p w:rsidR="00453D52" w:rsidRPr="005F1D1C" w:rsidRDefault="00453D52" w:rsidP="005F1D1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F1D1C">
        <w:rPr>
          <w:rFonts w:ascii="Times New Roman" w:hAnsi="Times New Roman"/>
          <w:sz w:val="28"/>
          <w:szCs w:val="28"/>
        </w:rPr>
        <w:t>Экономия энергетического ресурса в стоимостном выражении  определяется по формуле:</w:t>
      </w:r>
    </w:p>
    <w:p w:rsidR="00453D52" w:rsidRPr="005F1D1C" w:rsidRDefault="00453D52" w:rsidP="005F1D1C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sz w:val="28"/>
          <w:szCs w:val="28"/>
        </w:rPr>
      </w:pPr>
      <w:r w:rsidRPr="005F1D1C">
        <w:rPr>
          <w:rFonts w:ascii="Times New Roman" w:hAnsi="Times New Roman"/>
          <w:sz w:val="28"/>
          <w:szCs w:val="28"/>
        </w:rPr>
        <w:t>Эд = С</w:t>
      </w:r>
      <w:r w:rsidRPr="005F1D1C">
        <w:rPr>
          <w:rFonts w:ascii="Times New Roman" w:hAnsi="Times New Roman"/>
          <w:sz w:val="28"/>
          <w:szCs w:val="28"/>
          <w:vertAlign w:val="subscript"/>
        </w:rPr>
        <w:t>б</w:t>
      </w:r>
      <w:r w:rsidRPr="005F1D1C">
        <w:rPr>
          <w:rFonts w:ascii="Times New Roman" w:hAnsi="Times New Roman"/>
          <w:sz w:val="28"/>
          <w:szCs w:val="28"/>
        </w:rPr>
        <w:t xml:space="preserve"> – С</w:t>
      </w:r>
      <w:r w:rsidRPr="005F1D1C">
        <w:rPr>
          <w:rFonts w:ascii="Times New Roman" w:hAnsi="Times New Roman"/>
          <w:sz w:val="28"/>
          <w:szCs w:val="28"/>
          <w:vertAlign w:val="subscript"/>
        </w:rPr>
        <w:t xml:space="preserve">о </w:t>
      </w:r>
      <w:r w:rsidRPr="005F1D1C">
        <w:rPr>
          <w:rFonts w:ascii="Times New Roman" w:hAnsi="Times New Roman"/>
          <w:sz w:val="28"/>
          <w:szCs w:val="28"/>
        </w:rPr>
        <w:t>, руб.</w:t>
      </w:r>
      <w:r w:rsidR="00EC28C8">
        <w:rPr>
          <w:rFonts w:ascii="Times New Roman" w:hAnsi="Times New Roman"/>
          <w:sz w:val="28"/>
          <w:szCs w:val="28"/>
        </w:rPr>
        <w:t>;</w:t>
      </w:r>
      <w:r w:rsidRPr="005F1D1C">
        <w:rPr>
          <w:rFonts w:ascii="Times New Roman" w:hAnsi="Times New Roman"/>
          <w:sz w:val="28"/>
          <w:szCs w:val="28"/>
        </w:rPr>
        <w:tab/>
      </w:r>
      <w:r w:rsidRPr="005F1D1C">
        <w:rPr>
          <w:rFonts w:ascii="Times New Roman" w:hAnsi="Times New Roman"/>
          <w:sz w:val="28"/>
          <w:szCs w:val="28"/>
        </w:rPr>
        <w:tab/>
      </w:r>
      <w:r w:rsidRPr="005F1D1C">
        <w:rPr>
          <w:rFonts w:ascii="Times New Roman" w:hAnsi="Times New Roman"/>
          <w:sz w:val="28"/>
          <w:szCs w:val="28"/>
        </w:rPr>
        <w:tab/>
      </w:r>
      <w:r w:rsidRPr="005F1D1C">
        <w:rPr>
          <w:rFonts w:ascii="Times New Roman" w:hAnsi="Times New Roman"/>
          <w:sz w:val="28"/>
          <w:szCs w:val="28"/>
        </w:rPr>
        <w:tab/>
      </w:r>
      <w:r w:rsidRPr="005F1D1C">
        <w:rPr>
          <w:rFonts w:ascii="Times New Roman" w:hAnsi="Times New Roman"/>
          <w:sz w:val="28"/>
          <w:szCs w:val="28"/>
        </w:rPr>
        <w:tab/>
      </w:r>
      <w:r w:rsidRPr="005F1D1C">
        <w:rPr>
          <w:rFonts w:ascii="Times New Roman" w:hAnsi="Times New Roman"/>
          <w:sz w:val="28"/>
          <w:szCs w:val="28"/>
        </w:rPr>
        <w:tab/>
      </w:r>
      <w:r w:rsidRPr="005F1D1C">
        <w:rPr>
          <w:rFonts w:ascii="Times New Roman" w:hAnsi="Times New Roman"/>
          <w:sz w:val="28"/>
          <w:szCs w:val="28"/>
        </w:rPr>
        <w:tab/>
        <w:t>(7)</w:t>
      </w:r>
    </w:p>
    <w:p w:rsidR="00453D52" w:rsidRPr="005F1D1C" w:rsidRDefault="00453D52" w:rsidP="005F1D1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F1D1C">
        <w:rPr>
          <w:rFonts w:ascii="Times New Roman" w:hAnsi="Times New Roman"/>
          <w:sz w:val="28"/>
          <w:szCs w:val="28"/>
        </w:rPr>
        <w:t>где:</w:t>
      </w:r>
    </w:p>
    <w:p w:rsidR="00453D52" w:rsidRPr="005F1D1C" w:rsidRDefault="00453D52" w:rsidP="005F1D1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F1D1C">
        <w:rPr>
          <w:rFonts w:ascii="Times New Roman" w:hAnsi="Times New Roman"/>
          <w:sz w:val="28"/>
          <w:szCs w:val="28"/>
        </w:rPr>
        <w:t>С</w:t>
      </w:r>
      <w:r w:rsidRPr="005F1D1C">
        <w:rPr>
          <w:rFonts w:ascii="Times New Roman" w:hAnsi="Times New Roman"/>
          <w:sz w:val="28"/>
          <w:szCs w:val="28"/>
          <w:vertAlign w:val="subscript"/>
        </w:rPr>
        <w:t>б</w:t>
      </w:r>
      <w:r w:rsidRPr="005F1D1C">
        <w:rPr>
          <w:rFonts w:ascii="Times New Roman" w:hAnsi="Times New Roman"/>
          <w:sz w:val="28"/>
          <w:szCs w:val="28"/>
        </w:rPr>
        <w:t xml:space="preserve"> - стоимость использованного энергетического ресурса в базовой энергетической линии, скорректированная к отчетному периоду с помощью поправочных корректировок в стоимостном выражении, руб</w:t>
      </w:r>
      <w:r w:rsidR="00EC28C8">
        <w:rPr>
          <w:rFonts w:ascii="Times New Roman" w:hAnsi="Times New Roman"/>
          <w:sz w:val="28"/>
          <w:szCs w:val="28"/>
        </w:rPr>
        <w:t>.</w:t>
      </w:r>
      <w:r w:rsidRPr="005F1D1C">
        <w:rPr>
          <w:rFonts w:ascii="Times New Roman" w:hAnsi="Times New Roman"/>
          <w:sz w:val="28"/>
          <w:szCs w:val="28"/>
        </w:rPr>
        <w:t>;</w:t>
      </w:r>
    </w:p>
    <w:p w:rsidR="00453D52" w:rsidRPr="005F1D1C" w:rsidRDefault="00453D52" w:rsidP="005F1D1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F1D1C">
        <w:rPr>
          <w:rFonts w:ascii="Times New Roman" w:hAnsi="Times New Roman"/>
          <w:sz w:val="28"/>
          <w:szCs w:val="28"/>
        </w:rPr>
        <w:t>С</w:t>
      </w:r>
      <w:r w:rsidRPr="005F1D1C">
        <w:rPr>
          <w:rFonts w:ascii="Times New Roman" w:hAnsi="Times New Roman"/>
          <w:sz w:val="28"/>
          <w:szCs w:val="28"/>
          <w:vertAlign w:val="subscript"/>
        </w:rPr>
        <w:t>о</w:t>
      </w:r>
      <w:r w:rsidRPr="005F1D1C">
        <w:rPr>
          <w:rFonts w:ascii="Times New Roman" w:hAnsi="Times New Roman"/>
          <w:sz w:val="28"/>
          <w:szCs w:val="28"/>
        </w:rPr>
        <w:t xml:space="preserve"> - стоимость использованного энергетического ресурса в отчетном периоде, учитывающая поправочные корректировки в стоимостном выражении, руб.</w:t>
      </w:r>
    </w:p>
    <w:p w:rsidR="00453D52" w:rsidRPr="005F1D1C" w:rsidRDefault="00453D52" w:rsidP="005F1D1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F1D1C">
        <w:rPr>
          <w:rFonts w:ascii="Times New Roman" w:hAnsi="Times New Roman"/>
          <w:sz w:val="28"/>
          <w:szCs w:val="28"/>
        </w:rPr>
        <w:t>Стоимость энергетических ресурсов при расчете С</w:t>
      </w:r>
      <w:r w:rsidRPr="005F1D1C">
        <w:rPr>
          <w:rFonts w:ascii="Times New Roman" w:hAnsi="Times New Roman"/>
          <w:sz w:val="28"/>
          <w:szCs w:val="28"/>
          <w:vertAlign w:val="subscript"/>
        </w:rPr>
        <w:t>б</w:t>
      </w:r>
      <w:r w:rsidRPr="005F1D1C">
        <w:rPr>
          <w:rFonts w:ascii="Times New Roman" w:hAnsi="Times New Roman"/>
          <w:sz w:val="28"/>
          <w:szCs w:val="28"/>
        </w:rPr>
        <w:t xml:space="preserve"> и С</w:t>
      </w:r>
      <w:r w:rsidRPr="005F1D1C">
        <w:rPr>
          <w:rFonts w:ascii="Times New Roman" w:hAnsi="Times New Roman"/>
          <w:sz w:val="28"/>
          <w:szCs w:val="28"/>
          <w:vertAlign w:val="subscript"/>
        </w:rPr>
        <w:t>о</w:t>
      </w:r>
      <w:r w:rsidRPr="005F1D1C">
        <w:rPr>
          <w:rFonts w:ascii="Times New Roman" w:hAnsi="Times New Roman"/>
          <w:sz w:val="28"/>
          <w:szCs w:val="28"/>
        </w:rPr>
        <w:t xml:space="preserve"> определяется исходя из одинаковых цен (тарифов) на энергетические ресурсы.</w:t>
      </w:r>
    </w:p>
    <w:p w:rsidR="00453D52" w:rsidRPr="00684F38" w:rsidRDefault="00453D52" w:rsidP="00453D52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sectPr w:rsidR="00453D52" w:rsidRPr="00684F38" w:rsidSect="006D69A9">
      <w:headerReference w:type="default" r:id="rId65"/>
      <w:headerReference w:type="first" r:id="rId66"/>
      <w:pgSz w:w="11906" w:h="16838" w:code="9"/>
      <w:pgMar w:top="1134" w:right="709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06BF8" w:rsidRDefault="00306BF8">
      <w:pPr>
        <w:spacing w:after="0" w:line="240" w:lineRule="auto"/>
      </w:pPr>
      <w:r>
        <w:separator/>
      </w:r>
    </w:p>
  </w:endnote>
  <w:endnote w:type="continuationSeparator" w:id="0">
    <w:p w:rsidR="00306BF8" w:rsidRDefault="00306BF8">
      <w:pPr>
        <w:spacing w:after="0" w:line="240" w:lineRule="auto"/>
      </w:pPr>
      <w:r>
        <w:continuationSeparator/>
      </w:r>
    </w:p>
  </w:endnote>
  <w:endnote w:type="continuationNotice" w:id="1">
    <w:p w:rsidR="00306BF8" w:rsidRDefault="00306BF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06BF8" w:rsidRDefault="00306BF8">
      <w:pPr>
        <w:spacing w:after="0" w:line="240" w:lineRule="auto"/>
      </w:pPr>
      <w:r>
        <w:separator/>
      </w:r>
    </w:p>
  </w:footnote>
  <w:footnote w:type="continuationSeparator" w:id="0">
    <w:p w:rsidR="00306BF8" w:rsidRDefault="00306BF8">
      <w:pPr>
        <w:spacing w:after="0" w:line="240" w:lineRule="auto"/>
      </w:pPr>
      <w:r>
        <w:continuationSeparator/>
      </w:r>
    </w:p>
  </w:footnote>
  <w:footnote w:type="continuationNotice" w:id="1">
    <w:p w:rsidR="00306BF8" w:rsidRDefault="00306BF8">
      <w:pPr>
        <w:spacing w:after="0" w:line="240" w:lineRule="auto"/>
      </w:pPr>
    </w:p>
  </w:footnote>
  <w:footnote w:id="2">
    <w:p w:rsidR="00453D52" w:rsidRPr="00A81284" w:rsidRDefault="00453D52" w:rsidP="00453D52">
      <w:pPr>
        <w:pStyle w:val="afc"/>
      </w:pPr>
      <w:r>
        <w:rPr>
          <w:rStyle w:val="afb"/>
        </w:rPr>
        <w:footnoteRef/>
      </w:r>
      <w:r>
        <w:t xml:space="preserve"> </w:t>
      </w:r>
      <w:r w:rsidRPr="00A81284">
        <w:t>Расчет поправочных коэффициентов осуществляется в соответствии с Методическими указаниями по определению и документарному подтверждению размера экономии, полученной сетевыми организациями при осуществлении деятельности по передаче электрической энергии в результате проведения мероприятий по сокращению объема используемых энергетических ресурсов, утв. распоряжением ОАО «Россети» от 25.12.2014 № 578р</w:t>
      </w:r>
      <w:r w:rsidR="006D69A9"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01774414"/>
      <w:docPartObj>
        <w:docPartGallery w:val="Page Numbers (Top of Page)"/>
        <w:docPartUnique/>
      </w:docPartObj>
    </w:sdtPr>
    <w:sdtEndPr/>
    <w:sdtContent>
      <w:p w:rsidR="006D69A9" w:rsidRDefault="006D69A9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C3A03">
          <w:rPr>
            <w:noProof/>
          </w:rPr>
          <w:t>4</w:t>
        </w:r>
        <w:r>
          <w:fldChar w:fldCharType="end"/>
        </w:r>
      </w:p>
    </w:sdtContent>
  </w:sdt>
  <w:p w:rsidR="006D69A9" w:rsidRDefault="006D69A9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08562293"/>
      <w:docPartObj>
        <w:docPartGallery w:val="Page Numbers (Top of Page)"/>
        <w:docPartUnique/>
      </w:docPartObj>
    </w:sdtPr>
    <w:sdtEndPr/>
    <w:sdtContent>
      <w:p w:rsidR="006D69A9" w:rsidRDefault="006D69A9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C3A03">
          <w:rPr>
            <w:noProof/>
          </w:rPr>
          <w:t>1</w:t>
        </w:r>
        <w:r>
          <w:fldChar w:fldCharType="end"/>
        </w:r>
      </w:p>
    </w:sdtContent>
  </w:sdt>
  <w:p w:rsidR="006D69A9" w:rsidRDefault="006D69A9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3"/>
    <w:multiLevelType w:val="singleLevel"/>
    <w:tmpl w:val="491E978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BD33CC2"/>
    <w:multiLevelType w:val="hybridMultilevel"/>
    <w:tmpl w:val="2ED285C6"/>
    <w:lvl w:ilvl="0" w:tplc="48DEEE9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DEF483A"/>
    <w:multiLevelType w:val="hybridMultilevel"/>
    <w:tmpl w:val="5F780EB2"/>
    <w:lvl w:ilvl="0" w:tplc="EBC471DA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3" w15:restartNumberingAfterBreak="0">
    <w:nsid w:val="0F3816D3"/>
    <w:multiLevelType w:val="hybridMultilevel"/>
    <w:tmpl w:val="6218C8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6C37D08"/>
    <w:multiLevelType w:val="hybridMultilevel"/>
    <w:tmpl w:val="E254617E"/>
    <w:lvl w:ilvl="0" w:tplc="BD9209E2">
      <w:start w:val="1"/>
      <w:numFmt w:val="bullet"/>
      <w:lvlText w:val=""/>
      <w:lvlJc w:val="left"/>
      <w:pPr>
        <w:ind w:left="145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17" w:hanging="360"/>
      </w:pPr>
      <w:rPr>
        <w:rFonts w:ascii="Wingdings" w:hAnsi="Wingdings" w:hint="default"/>
      </w:rPr>
    </w:lvl>
  </w:abstractNum>
  <w:abstractNum w:abstractNumId="5" w15:restartNumberingAfterBreak="0">
    <w:nsid w:val="18FD5A0D"/>
    <w:multiLevelType w:val="hybridMultilevel"/>
    <w:tmpl w:val="C54A1BE2"/>
    <w:lvl w:ilvl="0" w:tplc="EBC471DA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6" w15:restartNumberingAfterBreak="0">
    <w:nsid w:val="18FD5CE9"/>
    <w:multiLevelType w:val="multilevel"/>
    <w:tmpl w:val="14DA7548"/>
    <w:lvl w:ilvl="0">
      <w:start w:val="8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3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14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71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4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06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27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848" w:hanging="2160"/>
      </w:pPr>
      <w:rPr>
        <w:rFonts w:hint="default"/>
      </w:rPr>
    </w:lvl>
  </w:abstractNum>
  <w:abstractNum w:abstractNumId="7" w15:restartNumberingAfterBreak="0">
    <w:nsid w:val="19266BE0"/>
    <w:multiLevelType w:val="multilevel"/>
    <w:tmpl w:val="937A1F72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1394" w:hanging="111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678" w:hanging="11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14" w:hanging="11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62" w:hanging="11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10" w:hanging="11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3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44" w:hanging="1800"/>
      </w:pPr>
      <w:rPr>
        <w:rFonts w:hint="default"/>
      </w:rPr>
    </w:lvl>
  </w:abstractNum>
  <w:abstractNum w:abstractNumId="8" w15:restartNumberingAfterBreak="0">
    <w:nsid w:val="1CEA7250"/>
    <w:multiLevelType w:val="multilevel"/>
    <w:tmpl w:val="53E0379E"/>
    <w:lvl w:ilvl="0">
      <w:start w:val="1"/>
      <w:numFmt w:val="decimal"/>
      <w:lvlText w:val="%1."/>
      <w:lvlJc w:val="left"/>
      <w:pPr>
        <w:ind w:left="1747" w:hanging="1180"/>
      </w:pPr>
      <w:rPr>
        <w:rFonts w:ascii="Times New Roman" w:hAnsi="Times New Roman" w:hint="default"/>
        <w:b/>
        <w:sz w:val="28"/>
        <w:szCs w:val="28"/>
      </w:rPr>
    </w:lvl>
    <w:lvl w:ilvl="1">
      <w:start w:val="1"/>
      <w:numFmt w:val="decimal"/>
      <w:pStyle w:val="a"/>
      <w:isLgl/>
      <w:lvlText w:val="%1.%2."/>
      <w:lvlJc w:val="left"/>
      <w:pPr>
        <w:ind w:left="2229" w:hanging="15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371" w:hanging="15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2513" w:hanging="15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2655" w:hanging="152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2797" w:hanging="152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3219" w:hanging="180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3361" w:hanging="180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3863" w:hanging="2160"/>
      </w:pPr>
      <w:rPr>
        <w:rFonts w:hint="default"/>
        <w:color w:val="auto"/>
      </w:rPr>
    </w:lvl>
  </w:abstractNum>
  <w:abstractNum w:abstractNumId="9" w15:restartNumberingAfterBreak="0">
    <w:nsid w:val="2D4C0026"/>
    <w:multiLevelType w:val="multilevel"/>
    <w:tmpl w:val="9DD6A394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0" w15:restartNumberingAfterBreak="0">
    <w:nsid w:val="2DF25B05"/>
    <w:multiLevelType w:val="multilevel"/>
    <w:tmpl w:val="639CBE6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lang w:val="en-US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1" w15:restartNumberingAfterBreak="0">
    <w:nsid w:val="305A3859"/>
    <w:multiLevelType w:val="multilevel"/>
    <w:tmpl w:val="BFD6116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61" w:hanging="111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678" w:hanging="11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14" w:hanging="11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62" w:hanging="11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10" w:hanging="11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3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44" w:hanging="1800"/>
      </w:pPr>
      <w:rPr>
        <w:rFonts w:hint="default"/>
      </w:rPr>
    </w:lvl>
  </w:abstractNum>
  <w:abstractNum w:abstractNumId="12" w15:restartNumberingAfterBreak="0">
    <w:nsid w:val="38FA1526"/>
    <w:multiLevelType w:val="hybridMultilevel"/>
    <w:tmpl w:val="13BEE6B0"/>
    <w:lvl w:ilvl="0" w:tplc="EBC471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0373C7C"/>
    <w:multiLevelType w:val="hybridMultilevel"/>
    <w:tmpl w:val="8774D926"/>
    <w:lvl w:ilvl="0" w:tplc="0419000F">
      <w:start w:val="1"/>
      <w:numFmt w:val="decimal"/>
      <w:lvlText w:val="%1."/>
      <w:lvlJc w:val="left"/>
      <w:pPr>
        <w:tabs>
          <w:tab w:val="num" w:pos="5747"/>
        </w:tabs>
        <w:ind w:left="574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6467"/>
        </w:tabs>
        <w:ind w:left="646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7187"/>
        </w:tabs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7907"/>
        </w:tabs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8627"/>
        </w:tabs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9347"/>
        </w:tabs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10067"/>
        </w:tabs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10787"/>
        </w:tabs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11507"/>
        </w:tabs>
        <w:ind w:left="11507" w:hanging="180"/>
      </w:pPr>
    </w:lvl>
  </w:abstractNum>
  <w:abstractNum w:abstractNumId="14" w15:restartNumberingAfterBreak="0">
    <w:nsid w:val="59EA2EC3"/>
    <w:multiLevelType w:val="multilevel"/>
    <w:tmpl w:val="7D28FF84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15" w15:restartNumberingAfterBreak="0">
    <w:nsid w:val="5A1D56B2"/>
    <w:multiLevelType w:val="hybridMultilevel"/>
    <w:tmpl w:val="643E19CE"/>
    <w:lvl w:ilvl="0" w:tplc="48DEEE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6EA6397"/>
    <w:multiLevelType w:val="hybridMultilevel"/>
    <w:tmpl w:val="1F16FD7A"/>
    <w:lvl w:ilvl="0" w:tplc="0C0ECC94">
      <w:start w:val="1"/>
      <w:numFmt w:val="bullet"/>
      <w:pStyle w:val="a0"/>
      <w:lvlText w:val=""/>
      <w:lvlJc w:val="left"/>
      <w:pPr>
        <w:ind w:left="2811" w:hanging="360"/>
      </w:pPr>
      <w:rPr>
        <w:rFonts w:ascii="Symbol" w:hAnsi="Symbol" w:hint="default"/>
      </w:rPr>
    </w:lvl>
    <w:lvl w:ilvl="1" w:tplc="F5EE4F1C" w:tentative="1">
      <w:start w:val="1"/>
      <w:numFmt w:val="bullet"/>
      <w:lvlText w:val="o"/>
      <w:lvlJc w:val="left"/>
      <w:pPr>
        <w:ind w:left="3531" w:hanging="360"/>
      </w:pPr>
      <w:rPr>
        <w:rFonts w:ascii="Courier New" w:hAnsi="Courier New" w:cs="Courier New" w:hint="default"/>
      </w:rPr>
    </w:lvl>
    <w:lvl w:ilvl="2" w:tplc="3A8466B0">
      <w:start w:val="1"/>
      <w:numFmt w:val="bullet"/>
      <w:lvlText w:val=""/>
      <w:lvlJc w:val="left"/>
      <w:pPr>
        <w:ind w:left="4251" w:hanging="360"/>
      </w:pPr>
      <w:rPr>
        <w:rFonts w:ascii="Wingdings" w:hAnsi="Wingdings" w:hint="default"/>
      </w:rPr>
    </w:lvl>
    <w:lvl w:ilvl="3" w:tplc="C36453E0" w:tentative="1">
      <w:start w:val="1"/>
      <w:numFmt w:val="bullet"/>
      <w:lvlText w:val=""/>
      <w:lvlJc w:val="left"/>
      <w:pPr>
        <w:ind w:left="4971" w:hanging="360"/>
      </w:pPr>
      <w:rPr>
        <w:rFonts w:ascii="Symbol" w:hAnsi="Symbol" w:hint="default"/>
      </w:rPr>
    </w:lvl>
    <w:lvl w:ilvl="4" w:tplc="4FD29DE4" w:tentative="1">
      <w:start w:val="1"/>
      <w:numFmt w:val="bullet"/>
      <w:lvlText w:val="o"/>
      <w:lvlJc w:val="left"/>
      <w:pPr>
        <w:ind w:left="5691" w:hanging="360"/>
      </w:pPr>
      <w:rPr>
        <w:rFonts w:ascii="Courier New" w:hAnsi="Courier New" w:cs="Courier New" w:hint="default"/>
      </w:rPr>
    </w:lvl>
    <w:lvl w:ilvl="5" w:tplc="AB26601E" w:tentative="1">
      <w:start w:val="1"/>
      <w:numFmt w:val="bullet"/>
      <w:lvlText w:val=""/>
      <w:lvlJc w:val="left"/>
      <w:pPr>
        <w:ind w:left="6411" w:hanging="360"/>
      </w:pPr>
      <w:rPr>
        <w:rFonts w:ascii="Wingdings" w:hAnsi="Wingdings" w:hint="default"/>
      </w:rPr>
    </w:lvl>
    <w:lvl w:ilvl="6" w:tplc="F4AAAF8E" w:tentative="1">
      <w:start w:val="1"/>
      <w:numFmt w:val="bullet"/>
      <w:lvlText w:val=""/>
      <w:lvlJc w:val="left"/>
      <w:pPr>
        <w:ind w:left="7131" w:hanging="360"/>
      </w:pPr>
      <w:rPr>
        <w:rFonts w:ascii="Symbol" w:hAnsi="Symbol" w:hint="default"/>
      </w:rPr>
    </w:lvl>
    <w:lvl w:ilvl="7" w:tplc="4942E8A0" w:tentative="1">
      <w:start w:val="1"/>
      <w:numFmt w:val="bullet"/>
      <w:lvlText w:val="o"/>
      <w:lvlJc w:val="left"/>
      <w:pPr>
        <w:ind w:left="7851" w:hanging="360"/>
      </w:pPr>
      <w:rPr>
        <w:rFonts w:ascii="Courier New" w:hAnsi="Courier New" w:cs="Courier New" w:hint="default"/>
      </w:rPr>
    </w:lvl>
    <w:lvl w:ilvl="8" w:tplc="ED4E78F6" w:tentative="1">
      <w:start w:val="1"/>
      <w:numFmt w:val="bullet"/>
      <w:lvlText w:val=""/>
      <w:lvlJc w:val="left"/>
      <w:pPr>
        <w:ind w:left="8571" w:hanging="360"/>
      </w:pPr>
      <w:rPr>
        <w:rFonts w:ascii="Wingdings" w:hAnsi="Wingdings" w:hint="default"/>
      </w:rPr>
    </w:lvl>
  </w:abstractNum>
  <w:abstractNum w:abstractNumId="17" w15:restartNumberingAfterBreak="0">
    <w:nsid w:val="6939762E"/>
    <w:multiLevelType w:val="multilevel"/>
    <w:tmpl w:val="821AA2A8"/>
    <w:lvl w:ilvl="0">
      <w:start w:val="1"/>
      <w:numFmt w:val="decimal"/>
      <w:lvlText w:val="%1."/>
      <w:lvlJc w:val="left"/>
      <w:pPr>
        <w:ind w:left="1211" w:hanging="360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18" w15:restartNumberingAfterBreak="0">
    <w:nsid w:val="6CF70BC1"/>
    <w:multiLevelType w:val="multilevel"/>
    <w:tmpl w:val="BA1C539E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407"/>
        </w:tabs>
        <w:ind w:left="18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36A6D6E"/>
    <w:multiLevelType w:val="hybridMultilevel"/>
    <w:tmpl w:val="592AF250"/>
    <w:lvl w:ilvl="0" w:tplc="3778468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7C20265B"/>
    <w:multiLevelType w:val="multilevel"/>
    <w:tmpl w:val="BFD6116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94" w:hanging="111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678" w:hanging="11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14" w:hanging="11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62" w:hanging="11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10" w:hanging="11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3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44" w:hanging="1800"/>
      </w:pPr>
      <w:rPr>
        <w:rFonts w:hint="default"/>
      </w:rPr>
    </w:lvl>
  </w:abstractNum>
  <w:abstractNum w:abstractNumId="21" w15:restartNumberingAfterBreak="0">
    <w:nsid w:val="7DF86537"/>
    <w:multiLevelType w:val="multilevel"/>
    <w:tmpl w:val="AD4A73A2"/>
    <w:lvl w:ilvl="0">
      <w:start w:val="1"/>
      <w:numFmt w:val="decimal"/>
      <w:lvlText w:val="%1."/>
      <w:lvlJc w:val="left"/>
      <w:pPr>
        <w:ind w:left="1885" w:hanging="1176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2" w15:restartNumberingAfterBreak="0">
    <w:nsid w:val="7F931201"/>
    <w:multiLevelType w:val="multilevel"/>
    <w:tmpl w:val="FD16DA58"/>
    <w:lvl w:ilvl="0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num w:numId="1">
    <w:abstractNumId w:val="10"/>
  </w:num>
  <w:num w:numId="2">
    <w:abstractNumId w:val="11"/>
  </w:num>
  <w:num w:numId="3">
    <w:abstractNumId w:val="13"/>
  </w:num>
  <w:num w:numId="4">
    <w:abstractNumId w:val="18"/>
  </w:num>
  <w:num w:numId="5">
    <w:abstractNumId w:val="0"/>
  </w:num>
  <w:num w:numId="6">
    <w:abstractNumId w:val="16"/>
  </w:num>
  <w:num w:numId="7">
    <w:abstractNumId w:val="3"/>
  </w:num>
  <w:num w:numId="8">
    <w:abstractNumId w:val="14"/>
  </w:num>
  <w:num w:numId="9">
    <w:abstractNumId w:val="8"/>
  </w:num>
  <w:num w:numId="10">
    <w:abstractNumId w:val="15"/>
  </w:num>
  <w:num w:numId="11">
    <w:abstractNumId w:val="19"/>
  </w:num>
  <w:num w:numId="12">
    <w:abstractNumId w:val="17"/>
  </w:num>
  <w:num w:numId="13">
    <w:abstractNumId w:val="4"/>
  </w:num>
  <w:num w:numId="14">
    <w:abstractNumId w:val="6"/>
  </w:num>
  <w:num w:numId="15">
    <w:abstractNumId w:val="9"/>
  </w:num>
  <w:num w:numId="16">
    <w:abstractNumId w:val="22"/>
  </w:num>
  <w:num w:numId="17">
    <w:abstractNumId w:val="20"/>
  </w:num>
  <w:num w:numId="18">
    <w:abstractNumId w:val="12"/>
  </w:num>
  <w:num w:numId="19">
    <w:abstractNumId w:val="2"/>
  </w:num>
  <w:num w:numId="20">
    <w:abstractNumId w:val="5"/>
  </w:num>
  <w:num w:numId="21">
    <w:abstractNumId w:val="1"/>
  </w:num>
  <w:num w:numId="22">
    <w:abstractNumId w:val="7"/>
  </w:num>
  <w:num w:numId="2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cumentProtection w:edit="trackedChanges" w:enforcement="0"/>
  <w:defaultTabStop w:val="709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04EA"/>
    <w:rsid w:val="0001062E"/>
    <w:rsid w:val="0001700B"/>
    <w:rsid w:val="00017691"/>
    <w:rsid w:val="00030338"/>
    <w:rsid w:val="00030991"/>
    <w:rsid w:val="0003229F"/>
    <w:rsid w:val="000340B5"/>
    <w:rsid w:val="000422CC"/>
    <w:rsid w:val="0004362E"/>
    <w:rsid w:val="00044FFD"/>
    <w:rsid w:val="0004723C"/>
    <w:rsid w:val="00065D83"/>
    <w:rsid w:val="000676AA"/>
    <w:rsid w:val="000728C8"/>
    <w:rsid w:val="00073570"/>
    <w:rsid w:val="00076507"/>
    <w:rsid w:val="0008017B"/>
    <w:rsid w:val="000823EF"/>
    <w:rsid w:val="00090683"/>
    <w:rsid w:val="000934AF"/>
    <w:rsid w:val="00093F3A"/>
    <w:rsid w:val="0009406A"/>
    <w:rsid w:val="0009460B"/>
    <w:rsid w:val="00095DA3"/>
    <w:rsid w:val="000A01E5"/>
    <w:rsid w:val="000A4D6E"/>
    <w:rsid w:val="000A51E6"/>
    <w:rsid w:val="000C37D6"/>
    <w:rsid w:val="000C56A8"/>
    <w:rsid w:val="000D11EE"/>
    <w:rsid w:val="000D3326"/>
    <w:rsid w:val="000D5940"/>
    <w:rsid w:val="000D6EE1"/>
    <w:rsid w:val="000D72CD"/>
    <w:rsid w:val="000E61D4"/>
    <w:rsid w:val="000E6AFD"/>
    <w:rsid w:val="000E7166"/>
    <w:rsid w:val="000E7BED"/>
    <w:rsid w:val="000F46D5"/>
    <w:rsid w:val="000F4DD3"/>
    <w:rsid w:val="000F4F2F"/>
    <w:rsid w:val="000F5C01"/>
    <w:rsid w:val="0010721A"/>
    <w:rsid w:val="00107965"/>
    <w:rsid w:val="00107C47"/>
    <w:rsid w:val="00115907"/>
    <w:rsid w:val="00117FB8"/>
    <w:rsid w:val="001215C6"/>
    <w:rsid w:val="001270CE"/>
    <w:rsid w:val="00127DE6"/>
    <w:rsid w:val="00132919"/>
    <w:rsid w:val="00142F21"/>
    <w:rsid w:val="001468E6"/>
    <w:rsid w:val="0014777D"/>
    <w:rsid w:val="00147834"/>
    <w:rsid w:val="00150CEB"/>
    <w:rsid w:val="001528AF"/>
    <w:rsid w:val="00153550"/>
    <w:rsid w:val="00156D66"/>
    <w:rsid w:val="001735A7"/>
    <w:rsid w:val="00184D5D"/>
    <w:rsid w:val="001862E5"/>
    <w:rsid w:val="0018646A"/>
    <w:rsid w:val="001901A2"/>
    <w:rsid w:val="001A4E2F"/>
    <w:rsid w:val="001A4F67"/>
    <w:rsid w:val="001A7FCB"/>
    <w:rsid w:val="001B25CE"/>
    <w:rsid w:val="001B47EF"/>
    <w:rsid w:val="001C3951"/>
    <w:rsid w:val="001C4E63"/>
    <w:rsid w:val="001C7351"/>
    <w:rsid w:val="001D17C9"/>
    <w:rsid w:val="001D347C"/>
    <w:rsid w:val="001D3F99"/>
    <w:rsid w:val="001D4C81"/>
    <w:rsid w:val="001D5057"/>
    <w:rsid w:val="001D6376"/>
    <w:rsid w:val="001E2FD0"/>
    <w:rsid w:val="001E6088"/>
    <w:rsid w:val="001F4B99"/>
    <w:rsid w:val="001F65DD"/>
    <w:rsid w:val="001F6EC1"/>
    <w:rsid w:val="00200011"/>
    <w:rsid w:val="00200A5B"/>
    <w:rsid w:val="00207F94"/>
    <w:rsid w:val="0021142D"/>
    <w:rsid w:val="00216850"/>
    <w:rsid w:val="00216FE4"/>
    <w:rsid w:val="00217AF6"/>
    <w:rsid w:val="002207C3"/>
    <w:rsid w:val="00224A49"/>
    <w:rsid w:val="00225528"/>
    <w:rsid w:val="002365D1"/>
    <w:rsid w:val="0024017B"/>
    <w:rsid w:val="00244C23"/>
    <w:rsid w:val="002471A8"/>
    <w:rsid w:val="00250C0A"/>
    <w:rsid w:val="002538A7"/>
    <w:rsid w:val="002627B8"/>
    <w:rsid w:val="0027141B"/>
    <w:rsid w:val="00272C96"/>
    <w:rsid w:val="00274319"/>
    <w:rsid w:val="0028727E"/>
    <w:rsid w:val="00291183"/>
    <w:rsid w:val="002945D9"/>
    <w:rsid w:val="0029558B"/>
    <w:rsid w:val="00296DCF"/>
    <w:rsid w:val="002C0CAB"/>
    <w:rsid w:val="002C19D0"/>
    <w:rsid w:val="002C3291"/>
    <w:rsid w:val="002C4F9D"/>
    <w:rsid w:val="002D1BB2"/>
    <w:rsid w:val="002D47A4"/>
    <w:rsid w:val="002E6756"/>
    <w:rsid w:val="00300EB1"/>
    <w:rsid w:val="00306BF8"/>
    <w:rsid w:val="00310D2B"/>
    <w:rsid w:val="003159A4"/>
    <w:rsid w:val="00316CB6"/>
    <w:rsid w:val="00316E0F"/>
    <w:rsid w:val="0032350D"/>
    <w:rsid w:val="00323BB6"/>
    <w:rsid w:val="0033022D"/>
    <w:rsid w:val="00331A28"/>
    <w:rsid w:val="00337958"/>
    <w:rsid w:val="00340ADC"/>
    <w:rsid w:val="003412F5"/>
    <w:rsid w:val="003464DF"/>
    <w:rsid w:val="00346D09"/>
    <w:rsid w:val="003520F0"/>
    <w:rsid w:val="0035387B"/>
    <w:rsid w:val="0035436D"/>
    <w:rsid w:val="00354C3C"/>
    <w:rsid w:val="00357B3D"/>
    <w:rsid w:val="0036027A"/>
    <w:rsid w:val="00360CDD"/>
    <w:rsid w:val="0036230F"/>
    <w:rsid w:val="003637C5"/>
    <w:rsid w:val="00364E93"/>
    <w:rsid w:val="00367AB9"/>
    <w:rsid w:val="00370E4C"/>
    <w:rsid w:val="00372AAC"/>
    <w:rsid w:val="003760AD"/>
    <w:rsid w:val="003810D2"/>
    <w:rsid w:val="0038616F"/>
    <w:rsid w:val="0038692E"/>
    <w:rsid w:val="00390E89"/>
    <w:rsid w:val="00393F88"/>
    <w:rsid w:val="00394D9E"/>
    <w:rsid w:val="00395F4C"/>
    <w:rsid w:val="00396AB7"/>
    <w:rsid w:val="003A544B"/>
    <w:rsid w:val="003A5A38"/>
    <w:rsid w:val="003A6754"/>
    <w:rsid w:val="003B0210"/>
    <w:rsid w:val="003C33B0"/>
    <w:rsid w:val="003C7943"/>
    <w:rsid w:val="003C7F2A"/>
    <w:rsid w:val="003D1DA4"/>
    <w:rsid w:val="003D286D"/>
    <w:rsid w:val="003D3024"/>
    <w:rsid w:val="003E4CA6"/>
    <w:rsid w:val="003F03B1"/>
    <w:rsid w:val="003F3572"/>
    <w:rsid w:val="003F49B9"/>
    <w:rsid w:val="00402B96"/>
    <w:rsid w:val="00404B4E"/>
    <w:rsid w:val="004066B7"/>
    <w:rsid w:val="00410BEC"/>
    <w:rsid w:val="00412CD3"/>
    <w:rsid w:val="00425D64"/>
    <w:rsid w:val="00434B5F"/>
    <w:rsid w:val="00435846"/>
    <w:rsid w:val="00435C98"/>
    <w:rsid w:val="004428EC"/>
    <w:rsid w:val="0044329B"/>
    <w:rsid w:val="00450AE9"/>
    <w:rsid w:val="00453D52"/>
    <w:rsid w:val="004575F2"/>
    <w:rsid w:val="00460862"/>
    <w:rsid w:val="0046641B"/>
    <w:rsid w:val="00466D27"/>
    <w:rsid w:val="0047186D"/>
    <w:rsid w:val="00480C0C"/>
    <w:rsid w:val="0048557C"/>
    <w:rsid w:val="00486922"/>
    <w:rsid w:val="00490594"/>
    <w:rsid w:val="004B1E49"/>
    <w:rsid w:val="004B4EDF"/>
    <w:rsid w:val="004B7B4B"/>
    <w:rsid w:val="004C0E8B"/>
    <w:rsid w:val="004C2C8E"/>
    <w:rsid w:val="004C4DF2"/>
    <w:rsid w:val="004C4EBC"/>
    <w:rsid w:val="004D1605"/>
    <w:rsid w:val="004D4BA0"/>
    <w:rsid w:val="004E3728"/>
    <w:rsid w:val="004E6846"/>
    <w:rsid w:val="004F020D"/>
    <w:rsid w:val="004F0704"/>
    <w:rsid w:val="0050034B"/>
    <w:rsid w:val="00500F33"/>
    <w:rsid w:val="005022C4"/>
    <w:rsid w:val="0050586A"/>
    <w:rsid w:val="00505AE5"/>
    <w:rsid w:val="005103C9"/>
    <w:rsid w:val="00510E2F"/>
    <w:rsid w:val="0051340C"/>
    <w:rsid w:val="00516F42"/>
    <w:rsid w:val="00521C0D"/>
    <w:rsid w:val="00522AAD"/>
    <w:rsid w:val="00522CF1"/>
    <w:rsid w:val="0053469D"/>
    <w:rsid w:val="00540A41"/>
    <w:rsid w:val="00541F64"/>
    <w:rsid w:val="0054654F"/>
    <w:rsid w:val="00546F24"/>
    <w:rsid w:val="005478A3"/>
    <w:rsid w:val="00556389"/>
    <w:rsid w:val="00556F40"/>
    <w:rsid w:val="005675A6"/>
    <w:rsid w:val="00583169"/>
    <w:rsid w:val="005834A2"/>
    <w:rsid w:val="00584BF4"/>
    <w:rsid w:val="0059516D"/>
    <w:rsid w:val="00595D81"/>
    <w:rsid w:val="00595F0C"/>
    <w:rsid w:val="005A1B98"/>
    <w:rsid w:val="005A31D9"/>
    <w:rsid w:val="005A5B77"/>
    <w:rsid w:val="005A5E43"/>
    <w:rsid w:val="005B374A"/>
    <w:rsid w:val="005B6276"/>
    <w:rsid w:val="005B64B1"/>
    <w:rsid w:val="005D05DD"/>
    <w:rsid w:val="005D43DC"/>
    <w:rsid w:val="005D53C8"/>
    <w:rsid w:val="005E638B"/>
    <w:rsid w:val="005E759E"/>
    <w:rsid w:val="005F0355"/>
    <w:rsid w:val="005F1B17"/>
    <w:rsid w:val="005F1D1C"/>
    <w:rsid w:val="005F38F4"/>
    <w:rsid w:val="00600244"/>
    <w:rsid w:val="00602007"/>
    <w:rsid w:val="00607E62"/>
    <w:rsid w:val="00616DE0"/>
    <w:rsid w:val="006179BD"/>
    <w:rsid w:val="00624063"/>
    <w:rsid w:val="00626EF5"/>
    <w:rsid w:val="00630F90"/>
    <w:rsid w:val="0063276C"/>
    <w:rsid w:val="00633975"/>
    <w:rsid w:val="006345E0"/>
    <w:rsid w:val="00634700"/>
    <w:rsid w:val="00637F84"/>
    <w:rsid w:val="006423E6"/>
    <w:rsid w:val="00645909"/>
    <w:rsid w:val="00646D95"/>
    <w:rsid w:val="006476D3"/>
    <w:rsid w:val="00651F8D"/>
    <w:rsid w:val="006537F6"/>
    <w:rsid w:val="00662620"/>
    <w:rsid w:val="006746CE"/>
    <w:rsid w:val="00674DA9"/>
    <w:rsid w:val="00676FFE"/>
    <w:rsid w:val="00685193"/>
    <w:rsid w:val="00685665"/>
    <w:rsid w:val="006920C7"/>
    <w:rsid w:val="006952A1"/>
    <w:rsid w:val="006A208E"/>
    <w:rsid w:val="006A77C6"/>
    <w:rsid w:val="006B188A"/>
    <w:rsid w:val="006B1FBB"/>
    <w:rsid w:val="006B2D5C"/>
    <w:rsid w:val="006B494F"/>
    <w:rsid w:val="006B5E97"/>
    <w:rsid w:val="006B7B43"/>
    <w:rsid w:val="006C0C5E"/>
    <w:rsid w:val="006C4218"/>
    <w:rsid w:val="006C5045"/>
    <w:rsid w:val="006C5DF8"/>
    <w:rsid w:val="006D25EA"/>
    <w:rsid w:val="006D4686"/>
    <w:rsid w:val="006D69A9"/>
    <w:rsid w:val="006E3CCE"/>
    <w:rsid w:val="006E7C75"/>
    <w:rsid w:val="006F1D50"/>
    <w:rsid w:val="006F2EB6"/>
    <w:rsid w:val="006F736C"/>
    <w:rsid w:val="00701FD8"/>
    <w:rsid w:val="00707833"/>
    <w:rsid w:val="00710F46"/>
    <w:rsid w:val="00715690"/>
    <w:rsid w:val="00721098"/>
    <w:rsid w:val="00721D78"/>
    <w:rsid w:val="00721F98"/>
    <w:rsid w:val="00722CFE"/>
    <w:rsid w:val="0072558D"/>
    <w:rsid w:val="00727F79"/>
    <w:rsid w:val="007322CD"/>
    <w:rsid w:val="00734533"/>
    <w:rsid w:val="00734DFF"/>
    <w:rsid w:val="00735EAF"/>
    <w:rsid w:val="00740A56"/>
    <w:rsid w:val="00741F33"/>
    <w:rsid w:val="00743AA0"/>
    <w:rsid w:val="00745A9A"/>
    <w:rsid w:val="007465C8"/>
    <w:rsid w:val="007466AF"/>
    <w:rsid w:val="00746C76"/>
    <w:rsid w:val="00751CFD"/>
    <w:rsid w:val="00761E77"/>
    <w:rsid w:val="0076234C"/>
    <w:rsid w:val="0076386C"/>
    <w:rsid w:val="00763DA5"/>
    <w:rsid w:val="007705C5"/>
    <w:rsid w:val="00773F98"/>
    <w:rsid w:val="00775FE6"/>
    <w:rsid w:val="00785B4B"/>
    <w:rsid w:val="00786BF0"/>
    <w:rsid w:val="00792FDB"/>
    <w:rsid w:val="00794443"/>
    <w:rsid w:val="00795B30"/>
    <w:rsid w:val="00795D2C"/>
    <w:rsid w:val="007A4414"/>
    <w:rsid w:val="007B521D"/>
    <w:rsid w:val="007C13AE"/>
    <w:rsid w:val="007C28CF"/>
    <w:rsid w:val="007E4AE8"/>
    <w:rsid w:val="007E5492"/>
    <w:rsid w:val="007E68ED"/>
    <w:rsid w:val="00803B0E"/>
    <w:rsid w:val="00817BA4"/>
    <w:rsid w:val="0082383F"/>
    <w:rsid w:val="00823E96"/>
    <w:rsid w:val="00824F1F"/>
    <w:rsid w:val="00825BCF"/>
    <w:rsid w:val="00825C9F"/>
    <w:rsid w:val="00830EB8"/>
    <w:rsid w:val="00832EB9"/>
    <w:rsid w:val="008352E5"/>
    <w:rsid w:val="00836113"/>
    <w:rsid w:val="00837CBD"/>
    <w:rsid w:val="00846F87"/>
    <w:rsid w:val="00846F9F"/>
    <w:rsid w:val="008502FB"/>
    <w:rsid w:val="00850FD3"/>
    <w:rsid w:val="00866F5F"/>
    <w:rsid w:val="00873D6D"/>
    <w:rsid w:val="00876A63"/>
    <w:rsid w:val="00891404"/>
    <w:rsid w:val="008933B5"/>
    <w:rsid w:val="008A413E"/>
    <w:rsid w:val="008B0FA0"/>
    <w:rsid w:val="008B12AC"/>
    <w:rsid w:val="008B44E3"/>
    <w:rsid w:val="008B56E9"/>
    <w:rsid w:val="008B5DAD"/>
    <w:rsid w:val="008C2D28"/>
    <w:rsid w:val="008C74CE"/>
    <w:rsid w:val="008D421B"/>
    <w:rsid w:val="008E41E5"/>
    <w:rsid w:val="008E546C"/>
    <w:rsid w:val="008E6C27"/>
    <w:rsid w:val="008F659F"/>
    <w:rsid w:val="0090520B"/>
    <w:rsid w:val="0090736C"/>
    <w:rsid w:val="00907D42"/>
    <w:rsid w:val="00910667"/>
    <w:rsid w:val="00913004"/>
    <w:rsid w:val="00921AD7"/>
    <w:rsid w:val="0092639B"/>
    <w:rsid w:val="00930B8C"/>
    <w:rsid w:val="009350B3"/>
    <w:rsid w:val="00951FDF"/>
    <w:rsid w:val="00952E8E"/>
    <w:rsid w:val="00953FCD"/>
    <w:rsid w:val="009579FE"/>
    <w:rsid w:val="00957FB0"/>
    <w:rsid w:val="00960DA3"/>
    <w:rsid w:val="00965C2A"/>
    <w:rsid w:val="009662DF"/>
    <w:rsid w:val="00967C6C"/>
    <w:rsid w:val="00970E28"/>
    <w:rsid w:val="00970F21"/>
    <w:rsid w:val="0099006F"/>
    <w:rsid w:val="00992517"/>
    <w:rsid w:val="00993DB8"/>
    <w:rsid w:val="00994C45"/>
    <w:rsid w:val="009A5DF3"/>
    <w:rsid w:val="009A6950"/>
    <w:rsid w:val="009B0434"/>
    <w:rsid w:val="009B498F"/>
    <w:rsid w:val="009B5D32"/>
    <w:rsid w:val="009B775C"/>
    <w:rsid w:val="009C192F"/>
    <w:rsid w:val="009C26A6"/>
    <w:rsid w:val="009C7471"/>
    <w:rsid w:val="009D264B"/>
    <w:rsid w:val="009D5522"/>
    <w:rsid w:val="009D6D7A"/>
    <w:rsid w:val="009E003A"/>
    <w:rsid w:val="009E22DE"/>
    <w:rsid w:val="009F076A"/>
    <w:rsid w:val="009F32CE"/>
    <w:rsid w:val="009F6310"/>
    <w:rsid w:val="00A01F2A"/>
    <w:rsid w:val="00A102A5"/>
    <w:rsid w:val="00A10F86"/>
    <w:rsid w:val="00A12699"/>
    <w:rsid w:val="00A22C7F"/>
    <w:rsid w:val="00A249E3"/>
    <w:rsid w:val="00A32A06"/>
    <w:rsid w:val="00A36F18"/>
    <w:rsid w:val="00A46163"/>
    <w:rsid w:val="00A50243"/>
    <w:rsid w:val="00A53034"/>
    <w:rsid w:val="00A53CD7"/>
    <w:rsid w:val="00A56E9D"/>
    <w:rsid w:val="00A62810"/>
    <w:rsid w:val="00A62B9C"/>
    <w:rsid w:val="00A6770A"/>
    <w:rsid w:val="00A72187"/>
    <w:rsid w:val="00A72B4E"/>
    <w:rsid w:val="00A7331F"/>
    <w:rsid w:val="00A76D42"/>
    <w:rsid w:val="00A81C01"/>
    <w:rsid w:val="00A81D81"/>
    <w:rsid w:val="00A82F81"/>
    <w:rsid w:val="00A92F02"/>
    <w:rsid w:val="00A9465E"/>
    <w:rsid w:val="00A97BDF"/>
    <w:rsid w:val="00AA392E"/>
    <w:rsid w:val="00AA503A"/>
    <w:rsid w:val="00AA62BB"/>
    <w:rsid w:val="00AA755C"/>
    <w:rsid w:val="00AB1663"/>
    <w:rsid w:val="00AB2E0D"/>
    <w:rsid w:val="00AB2E41"/>
    <w:rsid w:val="00AB6EE2"/>
    <w:rsid w:val="00AC2725"/>
    <w:rsid w:val="00AC5464"/>
    <w:rsid w:val="00AC67FF"/>
    <w:rsid w:val="00AD0C30"/>
    <w:rsid w:val="00AD7F42"/>
    <w:rsid w:val="00AF193A"/>
    <w:rsid w:val="00AF585F"/>
    <w:rsid w:val="00B0119F"/>
    <w:rsid w:val="00B13082"/>
    <w:rsid w:val="00B169AA"/>
    <w:rsid w:val="00B248B6"/>
    <w:rsid w:val="00B26F80"/>
    <w:rsid w:val="00B30D69"/>
    <w:rsid w:val="00B32790"/>
    <w:rsid w:val="00B34C08"/>
    <w:rsid w:val="00B35B5E"/>
    <w:rsid w:val="00B42663"/>
    <w:rsid w:val="00B42A04"/>
    <w:rsid w:val="00B45BF3"/>
    <w:rsid w:val="00B62D78"/>
    <w:rsid w:val="00B64367"/>
    <w:rsid w:val="00B67048"/>
    <w:rsid w:val="00B71DD5"/>
    <w:rsid w:val="00B74BD7"/>
    <w:rsid w:val="00B77C84"/>
    <w:rsid w:val="00B91234"/>
    <w:rsid w:val="00B9470C"/>
    <w:rsid w:val="00BA029D"/>
    <w:rsid w:val="00BA1034"/>
    <w:rsid w:val="00BA3600"/>
    <w:rsid w:val="00BA4994"/>
    <w:rsid w:val="00BB1636"/>
    <w:rsid w:val="00BB52C6"/>
    <w:rsid w:val="00BB5533"/>
    <w:rsid w:val="00BB766F"/>
    <w:rsid w:val="00BC30B4"/>
    <w:rsid w:val="00BC38C1"/>
    <w:rsid w:val="00BC5656"/>
    <w:rsid w:val="00BC63C0"/>
    <w:rsid w:val="00BD49F4"/>
    <w:rsid w:val="00BE3B59"/>
    <w:rsid w:val="00BF6615"/>
    <w:rsid w:val="00BF74C3"/>
    <w:rsid w:val="00C00791"/>
    <w:rsid w:val="00C02E7F"/>
    <w:rsid w:val="00C0523D"/>
    <w:rsid w:val="00C063F5"/>
    <w:rsid w:val="00C21313"/>
    <w:rsid w:val="00C21D51"/>
    <w:rsid w:val="00C23D03"/>
    <w:rsid w:val="00C253E6"/>
    <w:rsid w:val="00C3799B"/>
    <w:rsid w:val="00C538B1"/>
    <w:rsid w:val="00C53E05"/>
    <w:rsid w:val="00C57151"/>
    <w:rsid w:val="00C60C5C"/>
    <w:rsid w:val="00C65B7B"/>
    <w:rsid w:val="00C67E49"/>
    <w:rsid w:val="00C70EC1"/>
    <w:rsid w:val="00C77505"/>
    <w:rsid w:val="00CA04AC"/>
    <w:rsid w:val="00CA2895"/>
    <w:rsid w:val="00CA3DDF"/>
    <w:rsid w:val="00CA537B"/>
    <w:rsid w:val="00CB236B"/>
    <w:rsid w:val="00CB3D81"/>
    <w:rsid w:val="00CB411F"/>
    <w:rsid w:val="00CB5323"/>
    <w:rsid w:val="00CC1DC0"/>
    <w:rsid w:val="00CC2716"/>
    <w:rsid w:val="00CC2961"/>
    <w:rsid w:val="00CC3A03"/>
    <w:rsid w:val="00CC5D8C"/>
    <w:rsid w:val="00CC5DA1"/>
    <w:rsid w:val="00CC61EE"/>
    <w:rsid w:val="00CD300C"/>
    <w:rsid w:val="00CE105C"/>
    <w:rsid w:val="00CE180C"/>
    <w:rsid w:val="00CE4E74"/>
    <w:rsid w:val="00CF10C5"/>
    <w:rsid w:val="00CF5D96"/>
    <w:rsid w:val="00CF6EB6"/>
    <w:rsid w:val="00D00692"/>
    <w:rsid w:val="00D00E51"/>
    <w:rsid w:val="00D139A1"/>
    <w:rsid w:val="00D221F7"/>
    <w:rsid w:val="00D225F9"/>
    <w:rsid w:val="00D26E7E"/>
    <w:rsid w:val="00D31CFC"/>
    <w:rsid w:val="00D44F34"/>
    <w:rsid w:val="00D5023A"/>
    <w:rsid w:val="00D561DC"/>
    <w:rsid w:val="00D5732B"/>
    <w:rsid w:val="00D61BFF"/>
    <w:rsid w:val="00D62706"/>
    <w:rsid w:val="00D63407"/>
    <w:rsid w:val="00D76471"/>
    <w:rsid w:val="00D8215E"/>
    <w:rsid w:val="00D84D6E"/>
    <w:rsid w:val="00D9134C"/>
    <w:rsid w:val="00D9265B"/>
    <w:rsid w:val="00D93731"/>
    <w:rsid w:val="00D96CD3"/>
    <w:rsid w:val="00DA166F"/>
    <w:rsid w:val="00DA5C66"/>
    <w:rsid w:val="00DA7926"/>
    <w:rsid w:val="00DB289E"/>
    <w:rsid w:val="00DB2CDD"/>
    <w:rsid w:val="00DB58E8"/>
    <w:rsid w:val="00DC0823"/>
    <w:rsid w:val="00DC22ED"/>
    <w:rsid w:val="00DC2C1E"/>
    <w:rsid w:val="00DC4F4F"/>
    <w:rsid w:val="00DD0C3C"/>
    <w:rsid w:val="00DD236E"/>
    <w:rsid w:val="00DD72EF"/>
    <w:rsid w:val="00DD7895"/>
    <w:rsid w:val="00DE063B"/>
    <w:rsid w:val="00DE1044"/>
    <w:rsid w:val="00DE3049"/>
    <w:rsid w:val="00DE72A8"/>
    <w:rsid w:val="00DE78B3"/>
    <w:rsid w:val="00DF0A78"/>
    <w:rsid w:val="00DF0D47"/>
    <w:rsid w:val="00DF3AEA"/>
    <w:rsid w:val="00DF65B1"/>
    <w:rsid w:val="00E04B35"/>
    <w:rsid w:val="00E12F86"/>
    <w:rsid w:val="00E217AC"/>
    <w:rsid w:val="00E2481D"/>
    <w:rsid w:val="00E24AF8"/>
    <w:rsid w:val="00E276C5"/>
    <w:rsid w:val="00E3225C"/>
    <w:rsid w:val="00E32C84"/>
    <w:rsid w:val="00E43670"/>
    <w:rsid w:val="00E46030"/>
    <w:rsid w:val="00E503F9"/>
    <w:rsid w:val="00E53B1B"/>
    <w:rsid w:val="00E55D1C"/>
    <w:rsid w:val="00E56500"/>
    <w:rsid w:val="00E635FB"/>
    <w:rsid w:val="00E636F4"/>
    <w:rsid w:val="00E63811"/>
    <w:rsid w:val="00E640BE"/>
    <w:rsid w:val="00E64F2B"/>
    <w:rsid w:val="00E663BE"/>
    <w:rsid w:val="00E77622"/>
    <w:rsid w:val="00E83E81"/>
    <w:rsid w:val="00E84558"/>
    <w:rsid w:val="00E84CCE"/>
    <w:rsid w:val="00E85318"/>
    <w:rsid w:val="00E8629F"/>
    <w:rsid w:val="00E8706E"/>
    <w:rsid w:val="00E93AB4"/>
    <w:rsid w:val="00E95AEB"/>
    <w:rsid w:val="00EA234D"/>
    <w:rsid w:val="00EB29CB"/>
    <w:rsid w:val="00EB343E"/>
    <w:rsid w:val="00EB5EAF"/>
    <w:rsid w:val="00EB75F0"/>
    <w:rsid w:val="00EC28C8"/>
    <w:rsid w:val="00EC36E1"/>
    <w:rsid w:val="00EC5D49"/>
    <w:rsid w:val="00ED294D"/>
    <w:rsid w:val="00ED789E"/>
    <w:rsid w:val="00EE051C"/>
    <w:rsid w:val="00EE5735"/>
    <w:rsid w:val="00EE6B59"/>
    <w:rsid w:val="00EE7962"/>
    <w:rsid w:val="00EE7D00"/>
    <w:rsid w:val="00EF13A6"/>
    <w:rsid w:val="00EF1F1A"/>
    <w:rsid w:val="00EF5E16"/>
    <w:rsid w:val="00EF7829"/>
    <w:rsid w:val="00F0389D"/>
    <w:rsid w:val="00F05FEF"/>
    <w:rsid w:val="00F07747"/>
    <w:rsid w:val="00F15622"/>
    <w:rsid w:val="00F21554"/>
    <w:rsid w:val="00F22BC5"/>
    <w:rsid w:val="00F36B04"/>
    <w:rsid w:val="00F4151A"/>
    <w:rsid w:val="00F5025D"/>
    <w:rsid w:val="00F50D1C"/>
    <w:rsid w:val="00F534AF"/>
    <w:rsid w:val="00F53CFD"/>
    <w:rsid w:val="00F53F0D"/>
    <w:rsid w:val="00F63D98"/>
    <w:rsid w:val="00F65B0D"/>
    <w:rsid w:val="00F735BE"/>
    <w:rsid w:val="00F74EFC"/>
    <w:rsid w:val="00F76020"/>
    <w:rsid w:val="00F765ED"/>
    <w:rsid w:val="00F779CC"/>
    <w:rsid w:val="00F82A6E"/>
    <w:rsid w:val="00F841A7"/>
    <w:rsid w:val="00F917D7"/>
    <w:rsid w:val="00F919D1"/>
    <w:rsid w:val="00F9386F"/>
    <w:rsid w:val="00F97322"/>
    <w:rsid w:val="00FA1860"/>
    <w:rsid w:val="00FA4ED6"/>
    <w:rsid w:val="00FA5068"/>
    <w:rsid w:val="00FA7FB5"/>
    <w:rsid w:val="00FB0596"/>
    <w:rsid w:val="00FB3C49"/>
    <w:rsid w:val="00FB3C64"/>
    <w:rsid w:val="00FC65B4"/>
    <w:rsid w:val="00FD04EA"/>
    <w:rsid w:val="00FD14B3"/>
    <w:rsid w:val="00FD3C17"/>
    <w:rsid w:val="00FD47EC"/>
    <w:rsid w:val="00FD6889"/>
    <w:rsid w:val="00FD7863"/>
    <w:rsid w:val="00FD7962"/>
    <w:rsid w:val="00FE3148"/>
    <w:rsid w:val="00FE5BFE"/>
    <w:rsid w:val="00FF26DA"/>
    <w:rsid w:val="00FF7A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6985109-5577-4B1F-9753-BA853467D1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F15622"/>
    <w:rPr>
      <w:rFonts w:ascii="Calibri" w:eastAsia="Calibri" w:hAnsi="Calibri" w:cs="Times New Roman"/>
    </w:rPr>
  </w:style>
  <w:style w:type="paragraph" w:styleId="10">
    <w:name w:val="heading 1"/>
    <w:aliases w:val="Глава,heading 1"/>
    <w:basedOn w:val="a1"/>
    <w:next w:val="a1"/>
    <w:link w:val="11"/>
    <w:qFormat/>
    <w:rsid w:val="00030991"/>
    <w:pPr>
      <w:keepNext/>
      <w:spacing w:before="240" w:after="60" w:line="240" w:lineRule="auto"/>
      <w:jc w:val="center"/>
      <w:outlineLvl w:val="0"/>
    </w:pPr>
    <w:rPr>
      <w:rFonts w:ascii="Times New Roman" w:eastAsia="Times New Roman" w:hAnsi="Times New Roman"/>
      <w:b/>
      <w:kern w:val="28"/>
      <w:sz w:val="36"/>
      <w:szCs w:val="20"/>
      <w:lang w:eastAsia="ru-RU"/>
    </w:rPr>
  </w:style>
  <w:style w:type="paragraph" w:styleId="21">
    <w:name w:val="heading 2"/>
    <w:basedOn w:val="a1"/>
    <w:next w:val="a1"/>
    <w:link w:val="22"/>
    <w:qFormat/>
    <w:rsid w:val="00030991"/>
    <w:pPr>
      <w:keepNext/>
      <w:spacing w:before="240" w:after="60" w:line="240" w:lineRule="auto"/>
      <w:jc w:val="both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4">
    <w:name w:val="heading 4"/>
    <w:basedOn w:val="a1"/>
    <w:next w:val="a1"/>
    <w:link w:val="40"/>
    <w:qFormat/>
    <w:rsid w:val="00030991"/>
    <w:pPr>
      <w:keepNext/>
      <w:spacing w:before="240" w:after="60" w:line="240" w:lineRule="auto"/>
      <w:jc w:val="both"/>
      <w:outlineLvl w:val="3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F15622"/>
    <w:pPr>
      <w:tabs>
        <w:tab w:val="center" w:pos="4677"/>
        <w:tab w:val="right" w:pos="9355"/>
      </w:tabs>
      <w:spacing w:after="0" w:line="240" w:lineRule="auto"/>
      <w:ind w:firstLine="567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Верхний колонтитул Знак"/>
    <w:basedOn w:val="a2"/>
    <w:link w:val="a5"/>
    <w:uiPriority w:val="99"/>
    <w:rsid w:val="00F15622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3"/>
    <w:uiPriority w:val="59"/>
    <w:rsid w:val="00F1562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3"/>
    <w:next w:val="a7"/>
    <w:uiPriority w:val="59"/>
    <w:rsid w:val="00F15622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1"/>
    <w:link w:val="a9"/>
    <w:unhideWhenUsed/>
    <w:rsid w:val="00E322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2"/>
    <w:link w:val="a8"/>
    <w:rsid w:val="00E3225C"/>
    <w:rPr>
      <w:rFonts w:ascii="Tahoma" w:eastAsia="Calibri" w:hAnsi="Tahoma" w:cs="Tahoma"/>
      <w:sz w:val="16"/>
      <w:szCs w:val="16"/>
    </w:rPr>
  </w:style>
  <w:style w:type="paragraph" w:styleId="aa">
    <w:name w:val="List Paragraph"/>
    <w:aliases w:val="Нумерованый список,List Paragraph1"/>
    <w:basedOn w:val="a1"/>
    <w:link w:val="ab"/>
    <w:uiPriority w:val="34"/>
    <w:qFormat/>
    <w:rsid w:val="00A82F81"/>
    <w:pPr>
      <w:ind w:left="720"/>
      <w:contextualSpacing/>
    </w:pPr>
  </w:style>
  <w:style w:type="paragraph" w:styleId="ac">
    <w:name w:val="footer"/>
    <w:basedOn w:val="a1"/>
    <w:link w:val="ad"/>
    <w:unhideWhenUsed/>
    <w:rsid w:val="00E04B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2"/>
    <w:link w:val="ac"/>
    <w:rsid w:val="00E04B35"/>
    <w:rPr>
      <w:rFonts w:ascii="Calibri" w:eastAsia="Calibri" w:hAnsi="Calibri" w:cs="Times New Roman"/>
    </w:rPr>
  </w:style>
  <w:style w:type="paragraph" w:styleId="ae">
    <w:name w:val="Revision"/>
    <w:hidden/>
    <w:uiPriority w:val="99"/>
    <w:semiHidden/>
    <w:rsid w:val="00E04B35"/>
    <w:pPr>
      <w:spacing w:after="0" w:line="240" w:lineRule="auto"/>
    </w:pPr>
    <w:rPr>
      <w:rFonts w:ascii="Calibri" w:eastAsia="Calibri" w:hAnsi="Calibri" w:cs="Times New Roman"/>
    </w:rPr>
  </w:style>
  <w:style w:type="character" w:styleId="af">
    <w:name w:val="annotation reference"/>
    <w:basedOn w:val="a2"/>
    <w:uiPriority w:val="99"/>
    <w:unhideWhenUsed/>
    <w:rsid w:val="00B42663"/>
    <w:rPr>
      <w:sz w:val="16"/>
      <w:szCs w:val="16"/>
    </w:rPr>
  </w:style>
  <w:style w:type="paragraph" w:styleId="af0">
    <w:name w:val="annotation text"/>
    <w:basedOn w:val="a1"/>
    <w:link w:val="af1"/>
    <w:uiPriority w:val="99"/>
    <w:unhideWhenUsed/>
    <w:rsid w:val="00B42663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2"/>
    <w:link w:val="af0"/>
    <w:uiPriority w:val="99"/>
    <w:rsid w:val="00B42663"/>
    <w:rPr>
      <w:rFonts w:ascii="Calibri" w:eastAsia="Calibri" w:hAnsi="Calibri" w:cs="Times New Roman"/>
      <w:sz w:val="20"/>
      <w:szCs w:val="20"/>
    </w:rPr>
  </w:style>
  <w:style w:type="paragraph" w:styleId="af2">
    <w:name w:val="annotation subject"/>
    <w:basedOn w:val="af0"/>
    <w:next w:val="af0"/>
    <w:link w:val="af3"/>
    <w:unhideWhenUsed/>
    <w:rsid w:val="00B42663"/>
    <w:rPr>
      <w:b/>
      <w:bCs/>
    </w:rPr>
  </w:style>
  <w:style w:type="character" w:customStyle="1" w:styleId="af3">
    <w:name w:val="Тема примечания Знак"/>
    <w:basedOn w:val="af1"/>
    <w:link w:val="af2"/>
    <w:rsid w:val="00B42663"/>
    <w:rPr>
      <w:rFonts w:ascii="Calibri" w:eastAsia="Calibri" w:hAnsi="Calibri" w:cs="Times New Roman"/>
      <w:b/>
      <w:bCs/>
      <w:sz w:val="20"/>
      <w:szCs w:val="20"/>
    </w:rPr>
  </w:style>
  <w:style w:type="character" w:customStyle="1" w:styleId="webofficeattributevalue1">
    <w:name w:val="webofficeattributevalue1"/>
    <w:basedOn w:val="a2"/>
    <w:rsid w:val="006B1FBB"/>
    <w:rPr>
      <w:rFonts w:ascii="Verdana" w:hAnsi="Verdana" w:hint="default"/>
      <w:strike w:val="0"/>
      <w:dstrike w:val="0"/>
      <w:color w:val="000000"/>
      <w:sz w:val="18"/>
      <w:szCs w:val="18"/>
      <w:u w:val="none"/>
      <w:effect w:val="none"/>
    </w:rPr>
  </w:style>
  <w:style w:type="character" w:styleId="af4">
    <w:name w:val="Hyperlink"/>
    <w:basedOn w:val="a2"/>
    <w:unhideWhenUsed/>
    <w:rsid w:val="00CB3D81"/>
    <w:rPr>
      <w:color w:val="0000FF" w:themeColor="hyperlink"/>
      <w:u w:val="single"/>
    </w:rPr>
  </w:style>
  <w:style w:type="character" w:customStyle="1" w:styleId="defaultlabelstyle3">
    <w:name w:val="defaultlabelstyle3"/>
    <w:basedOn w:val="a2"/>
    <w:rsid w:val="00B67048"/>
    <w:rPr>
      <w:rFonts w:ascii="Verdana" w:hAnsi="Verdana" w:hint="default"/>
      <w:b w:val="0"/>
      <w:bCs w:val="0"/>
      <w:color w:val="333333"/>
    </w:rPr>
  </w:style>
  <w:style w:type="paragraph" w:styleId="af5">
    <w:name w:val="No Spacing"/>
    <w:uiPriority w:val="1"/>
    <w:qFormat/>
    <w:rsid w:val="00ED294D"/>
    <w:pPr>
      <w:spacing w:after="0" w:line="240" w:lineRule="auto"/>
    </w:pPr>
    <w:rPr>
      <w:rFonts w:ascii="Calibri" w:eastAsia="Calibri" w:hAnsi="Calibri" w:cs="Times New Roman"/>
    </w:rPr>
  </w:style>
  <w:style w:type="paragraph" w:styleId="af6">
    <w:name w:val="Title"/>
    <w:basedOn w:val="a1"/>
    <w:link w:val="af7"/>
    <w:qFormat/>
    <w:rsid w:val="0010721A"/>
    <w:pPr>
      <w:spacing w:after="0" w:line="240" w:lineRule="auto"/>
    </w:pPr>
    <w:rPr>
      <w:rFonts w:ascii="Arial" w:eastAsia="Times New Roman" w:hAnsi="Arial" w:cs="Arial"/>
      <w:b/>
      <w:bCs/>
    </w:rPr>
  </w:style>
  <w:style w:type="character" w:customStyle="1" w:styleId="af7">
    <w:name w:val="Название Знак"/>
    <w:basedOn w:val="a2"/>
    <w:link w:val="af6"/>
    <w:rsid w:val="0010721A"/>
    <w:rPr>
      <w:rFonts w:ascii="Arial" w:eastAsia="Times New Roman" w:hAnsi="Arial" w:cs="Arial"/>
      <w:b/>
      <w:bCs/>
    </w:rPr>
  </w:style>
  <w:style w:type="character" w:customStyle="1" w:styleId="11">
    <w:name w:val="Заголовок 1 Знак"/>
    <w:aliases w:val="Глава Знак,heading 1 Знак"/>
    <w:basedOn w:val="a2"/>
    <w:link w:val="10"/>
    <w:rsid w:val="00030991"/>
    <w:rPr>
      <w:rFonts w:ascii="Times New Roman" w:eastAsia="Times New Roman" w:hAnsi="Times New Roman" w:cs="Times New Roman"/>
      <w:b/>
      <w:kern w:val="28"/>
      <w:sz w:val="36"/>
      <w:szCs w:val="20"/>
      <w:lang w:eastAsia="ru-RU"/>
    </w:rPr>
  </w:style>
  <w:style w:type="character" w:customStyle="1" w:styleId="22">
    <w:name w:val="Заголовок 2 Знак"/>
    <w:basedOn w:val="a2"/>
    <w:link w:val="21"/>
    <w:rsid w:val="00030991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40">
    <w:name w:val="Заголовок 4 Знак"/>
    <w:basedOn w:val="a2"/>
    <w:link w:val="4"/>
    <w:rsid w:val="00030991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23">
    <w:name w:val="Body Text 2"/>
    <w:basedOn w:val="a1"/>
    <w:link w:val="24"/>
    <w:uiPriority w:val="99"/>
    <w:unhideWhenUsed/>
    <w:rsid w:val="00030991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030991"/>
    <w:rPr>
      <w:rFonts w:ascii="Calibri" w:eastAsia="Calibri" w:hAnsi="Calibri" w:cs="Times New Roman"/>
    </w:rPr>
  </w:style>
  <w:style w:type="paragraph" w:styleId="25">
    <w:name w:val="Body Text Indent 2"/>
    <w:basedOn w:val="a1"/>
    <w:link w:val="26"/>
    <w:unhideWhenUsed/>
    <w:rsid w:val="00030991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2"/>
    <w:link w:val="25"/>
    <w:rsid w:val="00030991"/>
    <w:rPr>
      <w:rFonts w:ascii="Calibri" w:eastAsia="Calibri" w:hAnsi="Calibri" w:cs="Times New Roman"/>
    </w:rPr>
  </w:style>
  <w:style w:type="paragraph" w:styleId="af8">
    <w:name w:val="Body Text"/>
    <w:basedOn w:val="a1"/>
    <w:link w:val="af9"/>
    <w:unhideWhenUsed/>
    <w:rsid w:val="00030991"/>
    <w:pPr>
      <w:spacing w:after="120"/>
    </w:pPr>
  </w:style>
  <w:style w:type="character" w:customStyle="1" w:styleId="af9">
    <w:name w:val="Основной текст Знак"/>
    <w:basedOn w:val="a2"/>
    <w:link w:val="af8"/>
    <w:rsid w:val="00030991"/>
    <w:rPr>
      <w:rFonts w:ascii="Calibri" w:eastAsia="Calibri" w:hAnsi="Calibri" w:cs="Times New Roman"/>
    </w:rPr>
  </w:style>
  <w:style w:type="numbering" w:customStyle="1" w:styleId="13">
    <w:name w:val="Нет списка1"/>
    <w:next w:val="a4"/>
    <w:uiPriority w:val="99"/>
    <w:semiHidden/>
    <w:unhideWhenUsed/>
    <w:rsid w:val="00030991"/>
  </w:style>
  <w:style w:type="character" w:customStyle="1" w:styleId="ab">
    <w:name w:val="Абзац списка Знак"/>
    <w:aliases w:val="Нумерованый список Знак,List Paragraph1 Знак"/>
    <w:link w:val="aa"/>
    <w:uiPriority w:val="34"/>
    <w:locked/>
    <w:rsid w:val="00030991"/>
    <w:rPr>
      <w:rFonts w:ascii="Calibri" w:eastAsia="Calibri" w:hAnsi="Calibri" w:cs="Times New Roman"/>
    </w:rPr>
  </w:style>
  <w:style w:type="character" w:styleId="afa">
    <w:name w:val="Strong"/>
    <w:qFormat/>
    <w:rsid w:val="00030991"/>
    <w:rPr>
      <w:b/>
      <w:bCs/>
    </w:rPr>
  </w:style>
  <w:style w:type="paragraph" w:customStyle="1" w:styleId="1">
    <w:name w:val="Стиль1"/>
    <w:basedOn w:val="a1"/>
    <w:link w:val="14"/>
    <w:qFormat/>
    <w:rsid w:val="00030991"/>
    <w:pPr>
      <w:keepNext/>
      <w:keepLines/>
      <w:widowControl w:val="0"/>
      <w:numPr>
        <w:numId w:val="4"/>
      </w:numPr>
      <w:suppressLineNumbers/>
      <w:suppressAutoHyphens/>
      <w:spacing w:after="60" w:line="240" w:lineRule="auto"/>
    </w:pPr>
    <w:rPr>
      <w:rFonts w:ascii="Times New Roman" w:eastAsia="Times New Roman" w:hAnsi="Times New Roman"/>
      <w:b/>
      <w:sz w:val="28"/>
      <w:szCs w:val="24"/>
      <w:lang w:eastAsia="ru-RU"/>
    </w:rPr>
  </w:style>
  <w:style w:type="character" w:customStyle="1" w:styleId="14">
    <w:name w:val="Стиль1 Знак"/>
    <w:link w:val="1"/>
    <w:rsid w:val="00030991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customStyle="1" w:styleId="20">
    <w:name w:val="Стиль2"/>
    <w:basedOn w:val="27"/>
    <w:rsid w:val="00030991"/>
    <w:pPr>
      <w:keepNext/>
      <w:keepLines/>
      <w:widowControl w:val="0"/>
      <w:numPr>
        <w:ilvl w:val="1"/>
        <w:numId w:val="4"/>
      </w:numPr>
      <w:suppressLineNumbers/>
      <w:suppressAutoHyphens/>
    </w:pPr>
    <w:rPr>
      <w:b/>
      <w:szCs w:val="20"/>
    </w:rPr>
  </w:style>
  <w:style w:type="paragraph" w:styleId="27">
    <w:name w:val="List Number 2"/>
    <w:basedOn w:val="a1"/>
    <w:rsid w:val="00030991"/>
    <w:pPr>
      <w:tabs>
        <w:tab w:val="num" w:pos="432"/>
      </w:tabs>
      <w:spacing w:after="60" w:line="240" w:lineRule="auto"/>
      <w:ind w:left="432" w:hanging="432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3">
    <w:name w:val="Стиль3 Знак"/>
    <w:basedOn w:val="25"/>
    <w:link w:val="31"/>
    <w:rsid w:val="00030991"/>
    <w:pPr>
      <w:widowControl w:val="0"/>
      <w:numPr>
        <w:ilvl w:val="2"/>
        <w:numId w:val="4"/>
      </w:numPr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1">
    <w:name w:val="Стиль3 Знак Знак1"/>
    <w:link w:val="3"/>
    <w:rsid w:val="0003099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rmal">
    <w:name w:val="ConsPlusNormal"/>
    <w:rsid w:val="0003099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30">
    <w:name w:val="Стиль3"/>
    <w:basedOn w:val="25"/>
    <w:rsid w:val="00030991"/>
    <w:pPr>
      <w:widowControl w:val="0"/>
      <w:tabs>
        <w:tab w:val="num" w:pos="1307"/>
      </w:tabs>
      <w:adjustRightInd w:val="0"/>
      <w:spacing w:after="0" w:line="240" w:lineRule="auto"/>
      <w:ind w:left="1080"/>
      <w:jc w:val="both"/>
      <w:textAlignment w:val="baseline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2-11">
    <w:name w:val="2-11"/>
    <w:basedOn w:val="a1"/>
    <w:rsid w:val="00030991"/>
    <w:pPr>
      <w:spacing w:after="6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0">
    <w:name w:val="List Bullet"/>
    <w:aliases w:val="UL"/>
    <w:basedOn w:val="a1"/>
    <w:autoRedefine/>
    <w:rsid w:val="00030991"/>
    <w:pPr>
      <w:numPr>
        <w:numId w:val="6"/>
      </w:numPr>
      <w:tabs>
        <w:tab w:val="left" w:pos="975"/>
      </w:tabs>
      <w:spacing w:after="0" w:line="240" w:lineRule="auto"/>
      <w:ind w:left="0" w:firstLine="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">
    <w:name w:val="List Bullet 2"/>
    <w:basedOn w:val="a1"/>
    <w:autoRedefine/>
    <w:rsid w:val="00030991"/>
    <w:pPr>
      <w:numPr>
        <w:numId w:val="5"/>
      </w:numPr>
      <w:spacing w:after="60" w:line="240" w:lineRule="auto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32">
    <w:name w:val="Body Text 3"/>
    <w:basedOn w:val="a1"/>
    <w:link w:val="33"/>
    <w:rsid w:val="00030991"/>
    <w:pPr>
      <w:spacing w:after="120" w:line="240" w:lineRule="auto"/>
      <w:jc w:val="both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3">
    <w:name w:val="Основной текст 3 Знак"/>
    <w:basedOn w:val="a2"/>
    <w:link w:val="32"/>
    <w:rsid w:val="00030991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fb">
    <w:name w:val="footnote reference"/>
    <w:rsid w:val="00030991"/>
    <w:rPr>
      <w:rFonts w:ascii="Times New Roman" w:hAnsi="Times New Roman"/>
      <w:vertAlign w:val="superscript"/>
    </w:rPr>
  </w:style>
  <w:style w:type="paragraph" w:styleId="afc">
    <w:name w:val="footnote text"/>
    <w:aliases w:val="Footnote Text Char Знак Знак,Footnote Text Char Знак,Footnote Text Char Знак Знак Знак Знак,ГКР текст сноски"/>
    <w:basedOn w:val="a1"/>
    <w:link w:val="15"/>
    <w:rsid w:val="00030991"/>
    <w:pPr>
      <w:spacing w:after="60" w:line="240" w:lineRule="auto"/>
      <w:jc w:val="both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d">
    <w:name w:val="Текст сноски Знак"/>
    <w:basedOn w:val="a2"/>
    <w:uiPriority w:val="99"/>
    <w:rsid w:val="00030991"/>
    <w:rPr>
      <w:rFonts w:ascii="Calibri" w:eastAsia="Calibri" w:hAnsi="Calibri" w:cs="Times New Roman"/>
      <w:sz w:val="20"/>
      <w:szCs w:val="20"/>
    </w:rPr>
  </w:style>
  <w:style w:type="character" w:customStyle="1" w:styleId="15">
    <w:name w:val="Текст сноски Знак1"/>
    <w:aliases w:val="Footnote Text Char Знак Знак Знак,Footnote Text Char Знак Знак1,Footnote Text Char Знак Знак Знак Знак Знак,ГКР текст сноски Знак"/>
    <w:link w:val="afc"/>
    <w:rsid w:val="0003099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8">
    <w:name w:val="Знак Знак2"/>
    <w:rsid w:val="00030991"/>
    <w:rPr>
      <w:b/>
      <w:noProof w:val="0"/>
      <w:kern w:val="28"/>
      <w:sz w:val="36"/>
      <w:lang w:val="ru-RU" w:eastAsia="ru-RU" w:bidi="ar-SA"/>
    </w:rPr>
  </w:style>
  <w:style w:type="paragraph" w:customStyle="1" w:styleId="PlainText1">
    <w:name w:val="Plain Text1"/>
    <w:basedOn w:val="a1"/>
    <w:rsid w:val="00030991"/>
    <w:pPr>
      <w:suppressAutoHyphens/>
      <w:spacing w:before="240" w:after="0" w:line="360" w:lineRule="auto"/>
      <w:ind w:firstLine="720"/>
      <w:jc w:val="both"/>
    </w:pPr>
    <w:rPr>
      <w:rFonts w:ascii="Arial" w:eastAsia="Times New Roman" w:hAnsi="Arial"/>
      <w:sz w:val="28"/>
      <w:szCs w:val="20"/>
      <w:lang w:eastAsia="ar-SA"/>
    </w:rPr>
  </w:style>
  <w:style w:type="paragraph" w:customStyle="1" w:styleId="16">
    <w:name w:val="Номер1"/>
    <w:basedOn w:val="afe"/>
    <w:rsid w:val="00030991"/>
    <w:pPr>
      <w:tabs>
        <w:tab w:val="num" w:pos="1077"/>
      </w:tabs>
      <w:spacing w:before="40" w:after="40"/>
      <w:ind w:left="737" w:hanging="380"/>
    </w:pPr>
    <w:rPr>
      <w:sz w:val="22"/>
      <w:szCs w:val="20"/>
    </w:rPr>
  </w:style>
  <w:style w:type="paragraph" w:styleId="afe">
    <w:name w:val="List"/>
    <w:basedOn w:val="a1"/>
    <w:rsid w:val="00030991"/>
    <w:pPr>
      <w:spacing w:after="60" w:line="240" w:lineRule="auto"/>
      <w:ind w:left="283" w:hanging="283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lainText2">
    <w:name w:val="Plain Text2"/>
    <w:basedOn w:val="a1"/>
    <w:rsid w:val="00030991"/>
    <w:pPr>
      <w:spacing w:after="0" w:line="360" w:lineRule="auto"/>
      <w:ind w:firstLine="720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styleId="aff">
    <w:name w:val="page number"/>
    <w:rsid w:val="00030991"/>
  </w:style>
  <w:style w:type="paragraph" w:customStyle="1" w:styleId="Style3">
    <w:name w:val="Style3"/>
    <w:basedOn w:val="a1"/>
    <w:rsid w:val="0003099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4">
    <w:name w:val="Style4"/>
    <w:basedOn w:val="a1"/>
    <w:rsid w:val="00030991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41">
    <w:name w:val="Font Style41"/>
    <w:rsid w:val="00030991"/>
    <w:rPr>
      <w:rFonts w:ascii="Times New Roman" w:hAnsi="Times New Roman" w:cs="Times New Roman"/>
      <w:b/>
      <w:bCs/>
      <w:sz w:val="34"/>
      <w:szCs w:val="34"/>
    </w:rPr>
  </w:style>
  <w:style w:type="character" w:customStyle="1" w:styleId="FontStyle43">
    <w:name w:val="Font Style43"/>
    <w:rsid w:val="00030991"/>
    <w:rPr>
      <w:rFonts w:ascii="Times New Roman" w:hAnsi="Times New Roman" w:cs="Times New Roman"/>
      <w:b/>
      <w:bCs/>
      <w:sz w:val="22"/>
      <w:szCs w:val="22"/>
    </w:rPr>
  </w:style>
  <w:style w:type="paragraph" w:customStyle="1" w:styleId="Style11">
    <w:name w:val="Style11"/>
    <w:basedOn w:val="a1"/>
    <w:rsid w:val="00030991"/>
    <w:pPr>
      <w:widowControl w:val="0"/>
      <w:autoSpaceDE w:val="0"/>
      <w:autoSpaceDN w:val="0"/>
      <w:adjustRightInd w:val="0"/>
      <w:spacing w:after="0" w:line="279" w:lineRule="exact"/>
      <w:ind w:firstLine="582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46">
    <w:name w:val="Font Style46"/>
    <w:rsid w:val="00030991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48">
    <w:name w:val="Font Style48"/>
    <w:rsid w:val="00030991"/>
    <w:rPr>
      <w:rFonts w:ascii="Times New Roman" w:hAnsi="Times New Roman" w:cs="Times New Roman"/>
      <w:sz w:val="22"/>
      <w:szCs w:val="22"/>
    </w:rPr>
  </w:style>
  <w:style w:type="character" w:customStyle="1" w:styleId="FontStyle42">
    <w:name w:val="Font Style42"/>
    <w:rsid w:val="00030991"/>
    <w:rPr>
      <w:rFonts w:ascii="Times New Roman" w:hAnsi="Times New Roman" w:cs="Times New Roman"/>
      <w:b/>
      <w:bCs/>
      <w:sz w:val="26"/>
      <w:szCs w:val="26"/>
    </w:rPr>
  </w:style>
  <w:style w:type="paragraph" w:customStyle="1" w:styleId="ConsTitle">
    <w:name w:val="ConsTitle"/>
    <w:rsid w:val="00030991"/>
    <w:pPr>
      <w:widowControl w:val="0"/>
      <w:snapToGri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17">
    <w:name w:val="toc 1"/>
    <w:basedOn w:val="a1"/>
    <w:next w:val="a1"/>
    <w:autoRedefine/>
    <w:rsid w:val="00030991"/>
    <w:pPr>
      <w:widowControl w:val="0"/>
      <w:tabs>
        <w:tab w:val="right" w:leader="dot" w:pos="9606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9">
    <w:name w:val="toc 2"/>
    <w:basedOn w:val="a1"/>
    <w:next w:val="a1"/>
    <w:autoRedefine/>
    <w:rsid w:val="00030991"/>
    <w:pPr>
      <w:widowControl w:val="0"/>
      <w:autoSpaceDE w:val="0"/>
      <w:autoSpaceDN w:val="0"/>
      <w:adjustRightInd w:val="0"/>
      <w:spacing w:after="0" w:line="240" w:lineRule="auto"/>
      <w:ind w:left="240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4">
    <w:name w:val="toc 3"/>
    <w:basedOn w:val="a1"/>
    <w:next w:val="a1"/>
    <w:autoRedefine/>
    <w:rsid w:val="00030991"/>
    <w:pPr>
      <w:widowControl w:val="0"/>
      <w:autoSpaceDE w:val="0"/>
      <w:autoSpaceDN w:val="0"/>
      <w:adjustRightInd w:val="0"/>
      <w:spacing w:after="0" w:line="240" w:lineRule="auto"/>
      <w:ind w:left="480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0">
    <w:name w:val="Style10"/>
    <w:basedOn w:val="a1"/>
    <w:rsid w:val="00030991"/>
    <w:pPr>
      <w:widowControl w:val="0"/>
      <w:autoSpaceDE w:val="0"/>
      <w:autoSpaceDN w:val="0"/>
      <w:adjustRightInd w:val="0"/>
      <w:spacing w:after="0" w:line="276" w:lineRule="exact"/>
      <w:ind w:firstLine="684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5">
    <w:name w:val="Style15"/>
    <w:basedOn w:val="a1"/>
    <w:rsid w:val="0003099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9">
    <w:name w:val="Style19"/>
    <w:basedOn w:val="a1"/>
    <w:rsid w:val="00030991"/>
    <w:pPr>
      <w:widowControl w:val="0"/>
      <w:autoSpaceDE w:val="0"/>
      <w:autoSpaceDN w:val="0"/>
      <w:adjustRightInd w:val="0"/>
      <w:spacing w:after="0" w:line="279" w:lineRule="exact"/>
      <w:ind w:firstLine="738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0">
    <w:name w:val="Style20"/>
    <w:basedOn w:val="a1"/>
    <w:rsid w:val="00030991"/>
    <w:pPr>
      <w:widowControl w:val="0"/>
      <w:autoSpaceDE w:val="0"/>
      <w:autoSpaceDN w:val="0"/>
      <w:adjustRightInd w:val="0"/>
      <w:spacing w:after="0" w:line="276" w:lineRule="exact"/>
      <w:ind w:hanging="342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2">
    <w:name w:val="Style22"/>
    <w:basedOn w:val="a1"/>
    <w:rsid w:val="00030991"/>
    <w:pPr>
      <w:widowControl w:val="0"/>
      <w:autoSpaceDE w:val="0"/>
      <w:autoSpaceDN w:val="0"/>
      <w:adjustRightInd w:val="0"/>
      <w:spacing w:after="0" w:line="276" w:lineRule="exact"/>
      <w:ind w:firstLine="846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5">
    <w:name w:val="Style25"/>
    <w:basedOn w:val="a1"/>
    <w:rsid w:val="0003099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2">
    <w:name w:val="Style32"/>
    <w:basedOn w:val="a1"/>
    <w:rsid w:val="00030991"/>
    <w:pPr>
      <w:widowControl w:val="0"/>
      <w:autoSpaceDE w:val="0"/>
      <w:autoSpaceDN w:val="0"/>
      <w:adjustRightInd w:val="0"/>
      <w:spacing w:after="0" w:line="300" w:lineRule="exact"/>
      <w:ind w:firstLine="690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35">
    <w:name w:val="Стиль3 Знак Знак"/>
    <w:basedOn w:val="25"/>
    <w:rsid w:val="00030991"/>
    <w:pPr>
      <w:widowControl w:val="0"/>
      <w:tabs>
        <w:tab w:val="num" w:pos="227"/>
      </w:tabs>
      <w:adjustRightInd w:val="0"/>
      <w:spacing w:after="0" w:line="240" w:lineRule="auto"/>
      <w:ind w:left="0"/>
      <w:jc w:val="both"/>
      <w:textAlignment w:val="baseline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Default">
    <w:name w:val="Default"/>
    <w:rsid w:val="0003099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aff0">
    <w:name w:val="Найденные слова"/>
    <w:rsid w:val="00030991"/>
  </w:style>
  <w:style w:type="paragraph" w:customStyle="1" w:styleId="Style12">
    <w:name w:val="Style12"/>
    <w:basedOn w:val="a1"/>
    <w:rsid w:val="00030991"/>
    <w:pPr>
      <w:widowControl w:val="0"/>
      <w:autoSpaceDE w:val="0"/>
      <w:autoSpaceDN w:val="0"/>
      <w:adjustRightInd w:val="0"/>
      <w:spacing w:after="0" w:line="279" w:lineRule="exac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0">
    <w:name w:val="Style30"/>
    <w:basedOn w:val="a1"/>
    <w:rsid w:val="00030991"/>
    <w:pPr>
      <w:widowControl w:val="0"/>
      <w:autoSpaceDE w:val="0"/>
      <w:autoSpaceDN w:val="0"/>
      <w:adjustRightInd w:val="0"/>
      <w:spacing w:after="0" w:line="252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1">
    <w:name w:val="Style31"/>
    <w:basedOn w:val="a1"/>
    <w:rsid w:val="00030991"/>
    <w:pPr>
      <w:widowControl w:val="0"/>
      <w:autoSpaceDE w:val="0"/>
      <w:autoSpaceDN w:val="0"/>
      <w:adjustRightInd w:val="0"/>
      <w:spacing w:after="0" w:line="276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3">
    <w:name w:val="Style33"/>
    <w:basedOn w:val="a1"/>
    <w:rsid w:val="00030991"/>
    <w:pPr>
      <w:widowControl w:val="0"/>
      <w:autoSpaceDE w:val="0"/>
      <w:autoSpaceDN w:val="0"/>
      <w:adjustRightInd w:val="0"/>
      <w:spacing w:after="0" w:line="276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4">
    <w:name w:val="Style34"/>
    <w:basedOn w:val="a1"/>
    <w:rsid w:val="0003099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7">
    <w:name w:val="Style37"/>
    <w:basedOn w:val="a1"/>
    <w:rsid w:val="0003099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47">
    <w:name w:val="Font Style47"/>
    <w:rsid w:val="00030991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49">
    <w:name w:val="Font Style49"/>
    <w:rsid w:val="00030991"/>
    <w:rPr>
      <w:rFonts w:ascii="Times New Roman" w:hAnsi="Times New Roman" w:cs="Times New Roman"/>
      <w:i/>
      <w:iCs/>
      <w:sz w:val="22"/>
      <w:szCs w:val="22"/>
    </w:rPr>
  </w:style>
  <w:style w:type="paragraph" w:customStyle="1" w:styleId="variable">
    <w:name w:val="variable"/>
    <w:basedOn w:val="a1"/>
    <w:rsid w:val="00030991"/>
    <w:pPr>
      <w:suppressAutoHyphens/>
      <w:spacing w:after="0" w:line="240" w:lineRule="auto"/>
    </w:pPr>
    <w:rPr>
      <w:rFonts w:ascii="Times New Roman" w:eastAsia="Times New Roman" w:hAnsi="Times New Roman" w:cs="Calibri"/>
      <w:b/>
      <w:sz w:val="24"/>
      <w:szCs w:val="24"/>
      <w:lang w:eastAsia="ar-SA"/>
    </w:rPr>
  </w:style>
  <w:style w:type="character" w:customStyle="1" w:styleId="textspanview">
    <w:name w:val="textspanview"/>
    <w:rsid w:val="00030991"/>
  </w:style>
  <w:style w:type="paragraph" w:styleId="aff1">
    <w:name w:val="Body Text Indent"/>
    <w:basedOn w:val="a1"/>
    <w:link w:val="aff2"/>
    <w:rsid w:val="00030991"/>
    <w:pPr>
      <w:spacing w:after="120" w:line="240" w:lineRule="auto"/>
      <w:ind w:left="283"/>
      <w:jc w:val="both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aff2">
    <w:name w:val="Основной текст с отступом Знак"/>
    <w:basedOn w:val="a2"/>
    <w:link w:val="aff1"/>
    <w:rsid w:val="0003099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aff3">
    <w:name w:val="МРСК_заголовок_малый"/>
    <w:basedOn w:val="a1"/>
    <w:rsid w:val="00030991"/>
    <w:pPr>
      <w:keepNext/>
      <w:suppressAutoHyphens/>
      <w:spacing w:after="0" w:line="240" w:lineRule="auto"/>
      <w:ind w:firstLine="709"/>
      <w:jc w:val="center"/>
    </w:pPr>
    <w:rPr>
      <w:rFonts w:ascii="Times New Roman" w:eastAsia="Times New Roman" w:hAnsi="Times New Roman"/>
      <w:b/>
      <w:caps/>
      <w:sz w:val="24"/>
      <w:szCs w:val="24"/>
      <w:lang w:eastAsia="ru-RU"/>
    </w:rPr>
  </w:style>
  <w:style w:type="paragraph" w:customStyle="1" w:styleId="aff4">
    <w:name w:val="МРСК_таблица_заголовок"/>
    <w:basedOn w:val="a1"/>
    <w:rsid w:val="00030991"/>
    <w:pPr>
      <w:keepNext/>
      <w:suppressAutoHyphens/>
      <w:spacing w:after="0" w:line="240" w:lineRule="auto"/>
      <w:ind w:firstLine="709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aff5">
    <w:name w:val="МРСК_таблица_текст"/>
    <w:basedOn w:val="aff4"/>
    <w:rsid w:val="00030991"/>
    <w:pPr>
      <w:suppressAutoHyphens w:val="0"/>
      <w:ind w:firstLine="0"/>
      <w:jc w:val="both"/>
    </w:pPr>
  </w:style>
  <w:style w:type="paragraph" w:customStyle="1" w:styleId="aff6">
    <w:name w:val="Стиль"/>
    <w:rsid w:val="0003099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">
    <w:name w:val="List Number"/>
    <w:basedOn w:val="a1"/>
    <w:rsid w:val="005F0355"/>
    <w:pPr>
      <w:numPr>
        <w:ilvl w:val="1"/>
        <w:numId w:val="9"/>
      </w:num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f7">
    <w:name w:val="Normal (Web)"/>
    <w:basedOn w:val="a1"/>
    <w:rsid w:val="00721D78"/>
    <w:pPr>
      <w:spacing w:after="195" w:line="240" w:lineRule="auto"/>
    </w:pPr>
    <w:rPr>
      <w:rFonts w:ascii="Times New Roman" w:eastAsia="MS Mincho" w:hAnsi="Times New Roman"/>
      <w:sz w:val="24"/>
      <w:szCs w:val="24"/>
      <w:lang w:eastAsia="ja-JP"/>
    </w:rPr>
  </w:style>
  <w:style w:type="character" w:customStyle="1" w:styleId="webofficeattributevalue">
    <w:name w:val="webofficeattributevalue"/>
    <w:basedOn w:val="a2"/>
    <w:rsid w:val="00E4367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812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80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5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7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customXml" Target="../customXml/item13.xml"/><Relationship Id="rId18" Type="http://schemas.openxmlformats.org/officeDocument/2006/relationships/customXml" Target="../customXml/item18.xml"/><Relationship Id="rId26" Type="http://schemas.openxmlformats.org/officeDocument/2006/relationships/customXml" Target="../customXml/item26.xml"/><Relationship Id="rId39" Type="http://schemas.openxmlformats.org/officeDocument/2006/relationships/customXml" Target="../customXml/item39.xml"/><Relationship Id="rId21" Type="http://schemas.openxmlformats.org/officeDocument/2006/relationships/customXml" Target="../customXml/item21.xml"/><Relationship Id="rId34" Type="http://schemas.openxmlformats.org/officeDocument/2006/relationships/customXml" Target="../customXml/item34.xml"/><Relationship Id="rId42" Type="http://schemas.openxmlformats.org/officeDocument/2006/relationships/customXml" Target="../customXml/item42.xml"/><Relationship Id="rId47" Type="http://schemas.openxmlformats.org/officeDocument/2006/relationships/customXml" Target="../customXml/item47.xml"/><Relationship Id="rId50" Type="http://schemas.openxmlformats.org/officeDocument/2006/relationships/customXml" Target="../customXml/item50.xml"/><Relationship Id="rId55" Type="http://schemas.openxmlformats.org/officeDocument/2006/relationships/customXml" Target="../customXml/item55.xml"/><Relationship Id="rId63" Type="http://schemas.openxmlformats.org/officeDocument/2006/relationships/endnotes" Target="endnotes.xml"/><Relationship Id="rId68" Type="http://schemas.openxmlformats.org/officeDocument/2006/relationships/theme" Target="theme/theme1.xml"/><Relationship Id="rId7" Type="http://schemas.openxmlformats.org/officeDocument/2006/relationships/customXml" Target="../customXml/item7.xml"/><Relationship Id="rId2" Type="http://schemas.openxmlformats.org/officeDocument/2006/relationships/customXml" Target="../customXml/item2.xml"/><Relationship Id="rId16" Type="http://schemas.openxmlformats.org/officeDocument/2006/relationships/customXml" Target="../customXml/item16.xml"/><Relationship Id="rId29" Type="http://schemas.openxmlformats.org/officeDocument/2006/relationships/customXml" Target="../customXml/item29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customXml" Target="../customXml/item11.xml"/><Relationship Id="rId24" Type="http://schemas.openxmlformats.org/officeDocument/2006/relationships/customXml" Target="../customXml/item24.xml"/><Relationship Id="rId32" Type="http://schemas.openxmlformats.org/officeDocument/2006/relationships/customXml" Target="../customXml/item32.xml"/><Relationship Id="rId37" Type="http://schemas.openxmlformats.org/officeDocument/2006/relationships/customXml" Target="../customXml/item37.xml"/><Relationship Id="rId40" Type="http://schemas.openxmlformats.org/officeDocument/2006/relationships/customXml" Target="../customXml/item40.xml"/><Relationship Id="rId45" Type="http://schemas.openxmlformats.org/officeDocument/2006/relationships/customXml" Target="../customXml/item45.xml"/><Relationship Id="rId53" Type="http://schemas.openxmlformats.org/officeDocument/2006/relationships/customXml" Target="../customXml/item53.xml"/><Relationship Id="rId58" Type="http://schemas.openxmlformats.org/officeDocument/2006/relationships/numbering" Target="numbering.xml"/><Relationship Id="rId66" Type="http://schemas.openxmlformats.org/officeDocument/2006/relationships/header" Target="header2.xml"/><Relationship Id="rId5" Type="http://schemas.openxmlformats.org/officeDocument/2006/relationships/customXml" Target="../customXml/item5.xml"/><Relationship Id="rId15" Type="http://schemas.openxmlformats.org/officeDocument/2006/relationships/customXml" Target="../customXml/item15.xml"/><Relationship Id="rId23" Type="http://schemas.openxmlformats.org/officeDocument/2006/relationships/customXml" Target="../customXml/item23.xml"/><Relationship Id="rId28" Type="http://schemas.openxmlformats.org/officeDocument/2006/relationships/customXml" Target="../customXml/item28.xml"/><Relationship Id="rId36" Type="http://schemas.openxmlformats.org/officeDocument/2006/relationships/customXml" Target="../customXml/item36.xml"/><Relationship Id="rId49" Type="http://schemas.openxmlformats.org/officeDocument/2006/relationships/customXml" Target="../customXml/item49.xml"/><Relationship Id="rId57" Type="http://schemas.openxmlformats.org/officeDocument/2006/relationships/customXml" Target="../customXml/item57.xml"/><Relationship Id="rId61" Type="http://schemas.openxmlformats.org/officeDocument/2006/relationships/webSettings" Target="webSettings.xml"/><Relationship Id="rId10" Type="http://schemas.openxmlformats.org/officeDocument/2006/relationships/customXml" Target="../customXml/item10.xml"/><Relationship Id="rId19" Type="http://schemas.openxmlformats.org/officeDocument/2006/relationships/customXml" Target="../customXml/item19.xml"/><Relationship Id="rId31" Type="http://schemas.openxmlformats.org/officeDocument/2006/relationships/customXml" Target="../customXml/item31.xml"/><Relationship Id="rId44" Type="http://schemas.openxmlformats.org/officeDocument/2006/relationships/customXml" Target="../customXml/item44.xml"/><Relationship Id="rId52" Type="http://schemas.openxmlformats.org/officeDocument/2006/relationships/customXml" Target="../customXml/item52.xml"/><Relationship Id="rId60" Type="http://schemas.openxmlformats.org/officeDocument/2006/relationships/settings" Target="settings.xml"/><Relationship Id="rId65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customXml" Target="../customXml/item9.xml"/><Relationship Id="rId14" Type="http://schemas.openxmlformats.org/officeDocument/2006/relationships/customXml" Target="../customXml/item14.xml"/><Relationship Id="rId22" Type="http://schemas.openxmlformats.org/officeDocument/2006/relationships/customXml" Target="../customXml/item22.xml"/><Relationship Id="rId27" Type="http://schemas.openxmlformats.org/officeDocument/2006/relationships/customXml" Target="../customXml/item27.xml"/><Relationship Id="rId30" Type="http://schemas.openxmlformats.org/officeDocument/2006/relationships/customXml" Target="../customXml/item30.xml"/><Relationship Id="rId35" Type="http://schemas.openxmlformats.org/officeDocument/2006/relationships/customXml" Target="../customXml/item35.xml"/><Relationship Id="rId43" Type="http://schemas.openxmlformats.org/officeDocument/2006/relationships/customXml" Target="../customXml/item43.xml"/><Relationship Id="rId48" Type="http://schemas.openxmlformats.org/officeDocument/2006/relationships/customXml" Target="../customXml/item48.xml"/><Relationship Id="rId56" Type="http://schemas.openxmlformats.org/officeDocument/2006/relationships/customXml" Target="../customXml/item56.xml"/><Relationship Id="rId64" Type="http://schemas.openxmlformats.org/officeDocument/2006/relationships/image" Target="media/image1.emf"/><Relationship Id="rId8" Type="http://schemas.openxmlformats.org/officeDocument/2006/relationships/customXml" Target="../customXml/item8.xml"/><Relationship Id="rId51" Type="http://schemas.openxmlformats.org/officeDocument/2006/relationships/customXml" Target="../customXml/item51.xml"/><Relationship Id="rId3" Type="http://schemas.openxmlformats.org/officeDocument/2006/relationships/customXml" Target="../customXml/item3.xml"/><Relationship Id="rId12" Type="http://schemas.openxmlformats.org/officeDocument/2006/relationships/customXml" Target="../customXml/item12.xml"/><Relationship Id="rId17" Type="http://schemas.openxmlformats.org/officeDocument/2006/relationships/customXml" Target="../customXml/item17.xml"/><Relationship Id="rId25" Type="http://schemas.openxmlformats.org/officeDocument/2006/relationships/customXml" Target="../customXml/item25.xml"/><Relationship Id="rId33" Type="http://schemas.openxmlformats.org/officeDocument/2006/relationships/customXml" Target="../customXml/item33.xml"/><Relationship Id="rId38" Type="http://schemas.openxmlformats.org/officeDocument/2006/relationships/customXml" Target="../customXml/item38.xml"/><Relationship Id="rId46" Type="http://schemas.openxmlformats.org/officeDocument/2006/relationships/customXml" Target="../customXml/item46.xml"/><Relationship Id="rId59" Type="http://schemas.openxmlformats.org/officeDocument/2006/relationships/styles" Target="styles.xml"/><Relationship Id="rId67" Type="http://schemas.openxmlformats.org/officeDocument/2006/relationships/fontTable" Target="fontTable.xml"/><Relationship Id="rId20" Type="http://schemas.openxmlformats.org/officeDocument/2006/relationships/customXml" Target="../customXml/item20.xml"/><Relationship Id="rId41" Type="http://schemas.openxmlformats.org/officeDocument/2006/relationships/customXml" Target="../customXml/item41.xml"/><Relationship Id="rId54" Type="http://schemas.openxmlformats.org/officeDocument/2006/relationships/customXml" Target="../customXml/item54.xml"/><Relationship Id="rId62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0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0.xml"/></Relationships>
</file>

<file path=customXml/_rels/item1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1.xml"/></Relationships>
</file>

<file path=customXml/_rels/item1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2.xml"/></Relationships>
</file>

<file path=customXml/_rels/item1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3.xml"/></Relationships>
</file>

<file path=customXml/_rels/item1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4.xml"/></Relationships>
</file>

<file path=customXml/_rels/item1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5.xml"/></Relationships>
</file>

<file path=customXml/_rels/item1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6.xml"/></Relationships>
</file>

<file path=customXml/_rels/item1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7.xml"/></Relationships>
</file>

<file path=customXml/_rels/item1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8.xml"/></Relationships>
</file>

<file path=customXml/_rels/item19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9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20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0.xml"/></Relationships>
</file>

<file path=customXml/_rels/item2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1.xml"/></Relationships>
</file>

<file path=customXml/_rels/item2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2.xml"/></Relationships>
</file>

<file path=customXml/_rels/item2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3.xml"/></Relationships>
</file>

<file path=customXml/_rels/item2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4.xml"/></Relationships>
</file>

<file path=customXml/_rels/item2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5.xml"/></Relationships>
</file>

<file path=customXml/_rels/item2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6.xml"/></Relationships>
</file>

<file path=customXml/_rels/item2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7.xml"/></Relationships>
</file>

<file path=customXml/_rels/item2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8.xml"/></Relationships>
</file>

<file path=customXml/_rels/item29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9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30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0.xml"/></Relationships>
</file>

<file path=customXml/_rels/item3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1.xml"/></Relationships>
</file>

<file path=customXml/_rels/item3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2.xml"/></Relationships>
</file>

<file path=customXml/_rels/item3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3.xml"/></Relationships>
</file>

<file path=customXml/_rels/item3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4.xml"/></Relationships>
</file>

<file path=customXml/_rels/item3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5.xml"/></Relationships>
</file>

<file path=customXml/_rels/item3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6.xml"/></Relationships>
</file>

<file path=customXml/_rels/item3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7.xml"/></Relationships>
</file>

<file path=customXml/_rels/item3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8.xml"/></Relationships>
</file>

<file path=customXml/_rels/item39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9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40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0.xml"/></Relationships>
</file>

<file path=customXml/_rels/item4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1.xml"/></Relationships>
</file>

<file path=customXml/_rels/item4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2.xml"/></Relationships>
</file>

<file path=customXml/_rels/item4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3.xml"/></Relationships>
</file>

<file path=customXml/_rels/item4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4.xml"/></Relationships>
</file>

<file path=customXml/_rels/item4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5.xml"/></Relationships>
</file>

<file path=customXml/_rels/item4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6.xml"/></Relationships>
</file>

<file path=customXml/_rels/item4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7.xml"/></Relationships>
</file>

<file path=customXml/_rels/item4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8.xml"/></Relationships>
</file>

<file path=customXml/_rels/item49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9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50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0.xml"/></Relationships>
</file>

<file path=customXml/_rels/item5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1.xml"/></Relationships>
</file>

<file path=customXml/_rels/item5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2.xml"/></Relationships>
</file>

<file path=customXml/_rels/item5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3.xml"/></Relationships>
</file>

<file path=customXml/_rels/item5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4.xml"/></Relationships>
</file>

<file path=customXml/_rels/item5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5.xml"/></Relationships>
</file>

<file path=customXml/_rels/item5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6.xml"/></Relationships>
</file>

<file path=customXml/_rels/item5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7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_rels/item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.xml"/></Relationships>
</file>

<file path=customXml/_rels/item9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9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0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8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9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0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8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9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0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8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9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0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8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9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0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8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9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CD9063-2E3A-4D35-A901-EC6E34247DBA}">
  <ds:schemaRefs>
    <ds:schemaRef ds:uri="http://schemas.openxmlformats.org/officeDocument/2006/bibliography"/>
  </ds:schemaRefs>
</ds:datastoreItem>
</file>

<file path=customXml/itemProps10.xml><?xml version="1.0" encoding="utf-8"?>
<ds:datastoreItem xmlns:ds="http://schemas.openxmlformats.org/officeDocument/2006/customXml" ds:itemID="{249E0488-12F4-4829-955C-CDB3F4B50E70}">
  <ds:schemaRefs>
    <ds:schemaRef ds:uri="http://schemas.openxmlformats.org/officeDocument/2006/bibliography"/>
  </ds:schemaRefs>
</ds:datastoreItem>
</file>

<file path=customXml/itemProps11.xml><?xml version="1.0" encoding="utf-8"?>
<ds:datastoreItem xmlns:ds="http://schemas.openxmlformats.org/officeDocument/2006/customXml" ds:itemID="{B11B81C0-D8EA-4B74-8155-F8CA09A080A3}">
  <ds:schemaRefs>
    <ds:schemaRef ds:uri="http://schemas.openxmlformats.org/officeDocument/2006/bibliography"/>
  </ds:schemaRefs>
</ds:datastoreItem>
</file>

<file path=customXml/itemProps12.xml><?xml version="1.0" encoding="utf-8"?>
<ds:datastoreItem xmlns:ds="http://schemas.openxmlformats.org/officeDocument/2006/customXml" ds:itemID="{E6F95CF9-6994-4959-9D43-9F568B060057}">
  <ds:schemaRefs>
    <ds:schemaRef ds:uri="http://schemas.openxmlformats.org/officeDocument/2006/bibliography"/>
  </ds:schemaRefs>
</ds:datastoreItem>
</file>

<file path=customXml/itemProps13.xml><?xml version="1.0" encoding="utf-8"?>
<ds:datastoreItem xmlns:ds="http://schemas.openxmlformats.org/officeDocument/2006/customXml" ds:itemID="{EC897254-0181-4173-80D2-3D6E1291769E}">
  <ds:schemaRefs>
    <ds:schemaRef ds:uri="http://schemas.openxmlformats.org/officeDocument/2006/bibliography"/>
  </ds:schemaRefs>
</ds:datastoreItem>
</file>

<file path=customXml/itemProps14.xml><?xml version="1.0" encoding="utf-8"?>
<ds:datastoreItem xmlns:ds="http://schemas.openxmlformats.org/officeDocument/2006/customXml" ds:itemID="{5BDB9B83-B145-4154-A82C-EAE1CAF51814}">
  <ds:schemaRefs>
    <ds:schemaRef ds:uri="http://schemas.openxmlformats.org/officeDocument/2006/bibliography"/>
  </ds:schemaRefs>
</ds:datastoreItem>
</file>

<file path=customXml/itemProps15.xml><?xml version="1.0" encoding="utf-8"?>
<ds:datastoreItem xmlns:ds="http://schemas.openxmlformats.org/officeDocument/2006/customXml" ds:itemID="{A87B62EE-FD49-421D-B84E-B51B6436B775}">
  <ds:schemaRefs>
    <ds:schemaRef ds:uri="http://schemas.openxmlformats.org/officeDocument/2006/bibliography"/>
  </ds:schemaRefs>
</ds:datastoreItem>
</file>

<file path=customXml/itemProps16.xml><?xml version="1.0" encoding="utf-8"?>
<ds:datastoreItem xmlns:ds="http://schemas.openxmlformats.org/officeDocument/2006/customXml" ds:itemID="{2CDB5704-6B59-4A06-9302-D32071F52C2D}">
  <ds:schemaRefs>
    <ds:schemaRef ds:uri="http://schemas.openxmlformats.org/officeDocument/2006/bibliography"/>
  </ds:schemaRefs>
</ds:datastoreItem>
</file>

<file path=customXml/itemProps17.xml><?xml version="1.0" encoding="utf-8"?>
<ds:datastoreItem xmlns:ds="http://schemas.openxmlformats.org/officeDocument/2006/customXml" ds:itemID="{C6AD86E2-A5B4-45D4-9A0A-7E107AB4024E}">
  <ds:schemaRefs>
    <ds:schemaRef ds:uri="http://schemas.openxmlformats.org/officeDocument/2006/bibliography"/>
  </ds:schemaRefs>
</ds:datastoreItem>
</file>

<file path=customXml/itemProps18.xml><?xml version="1.0" encoding="utf-8"?>
<ds:datastoreItem xmlns:ds="http://schemas.openxmlformats.org/officeDocument/2006/customXml" ds:itemID="{61888B78-FF8B-429A-A205-85BF5B85CA04}">
  <ds:schemaRefs>
    <ds:schemaRef ds:uri="http://schemas.openxmlformats.org/officeDocument/2006/bibliography"/>
  </ds:schemaRefs>
</ds:datastoreItem>
</file>

<file path=customXml/itemProps19.xml><?xml version="1.0" encoding="utf-8"?>
<ds:datastoreItem xmlns:ds="http://schemas.openxmlformats.org/officeDocument/2006/customXml" ds:itemID="{6B38AD38-1610-4529-91FC-C230CB91984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AA5F74C-D7C1-41D0-A4CB-DB5BC3B4528A}">
  <ds:schemaRefs>
    <ds:schemaRef ds:uri="http://schemas.openxmlformats.org/officeDocument/2006/bibliography"/>
  </ds:schemaRefs>
</ds:datastoreItem>
</file>

<file path=customXml/itemProps20.xml><?xml version="1.0" encoding="utf-8"?>
<ds:datastoreItem xmlns:ds="http://schemas.openxmlformats.org/officeDocument/2006/customXml" ds:itemID="{24C9B6C7-F8BC-4DB0-93CC-6F808DAA2F85}">
  <ds:schemaRefs>
    <ds:schemaRef ds:uri="http://schemas.openxmlformats.org/officeDocument/2006/bibliography"/>
  </ds:schemaRefs>
</ds:datastoreItem>
</file>

<file path=customXml/itemProps21.xml><?xml version="1.0" encoding="utf-8"?>
<ds:datastoreItem xmlns:ds="http://schemas.openxmlformats.org/officeDocument/2006/customXml" ds:itemID="{67E5703E-576B-4D2E-904A-12E7E2B68EAF}">
  <ds:schemaRefs>
    <ds:schemaRef ds:uri="http://schemas.openxmlformats.org/officeDocument/2006/bibliography"/>
  </ds:schemaRefs>
</ds:datastoreItem>
</file>

<file path=customXml/itemProps22.xml><?xml version="1.0" encoding="utf-8"?>
<ds:datastoreItem xmlns:ds="http://schemas.openxmlformats.org/officeDocument/2006/customXml" ds:itemID="{5F33B81E-6729-4664-A2ED-BC573A69788B}">
  <ds:schemaRefs>
    <ds:schemaRef ds:uri="http://schemas.openxmlformats.org/officeDocument/2006/bibliography"/>
  </ds:schemaRefs>
</ds:datastoreItem>
</file>

<file path=customXml/itemProps23.xml><?xml version="1.0" encoding="utf-8"?>
<ds:datastoreItem xmlns:ds="http://schemas.openxmlformats.org/officeDocument/2006/customXml" ds:itemID="{EF675645-2E13-4BC6-9D3F-9971F2AAEF42}">
  <ds:schemaRefs>
    <ds:schemaRef ds:uri="http://schemas.openxmlformats.org/officeDocument/2006/bibliography"/>
  </ds:schemaRefs>
</ds:datastoreItem>
</file>

<file path=customXml/itemProps24.xml><?xml version="1.0" encoding="utf-8"?>
<ds:datastoreItem xmlns:ds="http://schemas.openxmlformats.org/officeDocument/2006/customXml" ds:itemID="{6362B012-0159-4DB2-B054-20C7E4C40FCD}">
  <ds:schemaRefs>
    <ds:schemaRef ds:uri="http://schemas.openxmlformats.org/officeDocument/2006/bibliography"/>
  </ds:schemaRefs>
</ds:datastoreItem>
</file>

<file path=customXml/itemProps25.xml><?xml version="1.0" encoding="utf-8"?>
<ds:datastoreItem xmlns:ds="http://schemas.openxmlformats.org/officeDocument/2006/customXml" ds:itemID="{808BFD7F-776E-4C44-AB80-8A231ED90F19}">
  <ds:schemaRefs>
    <ds:schemaRef ds:uri="http://schemas.openxmlformats.org/officeDocument/2006/bibliography"/>
  </ds:schemaRefs>
</ds:datastoreItem>
</file>

<file path=customXml/itemProps26.xml><?xml version="1.0" encoding="utf-8"?>
<ds:datastoreItem xmlns:ds="http://schemas.openxmlformats.org/officeDocument/2006/customXml" ds:itemID="{25545B42-4F87-4310-83D6-06E2EBBF37BA}">
  <ds:schemaRefs>
    <ds:schemaRef ds:uri="http://schemas.openxmlformats.org/officeDocument/2006/bibliography"/>
  </ds:schemaRefs>
</ds:datastoreItem>
</file>

<file path=customXml/itemProps27.xml><?xml version="1.0" encoding="utf-8"?>
<ds:datastoreItem xmlns:ds="http://schemas.openxmlformats.org/officeDocument/2006/customXml" ds:itemID="{1C64B5E1-08E5-40BC-A5EA-1EB3FF549B45}">
  <ds:schemaRefs>
    <ds:schemaRef ds:uri="http://schemas.openxmlformats.org/officeDocument/2006/bibliography"/>
  </ds:schemaRefs>
</ds:datastoreItem>
</file>

<file path=customXml/itemProps28.xml><?xml version="1.0" encoding="utf-8"?>
<ds:datastoreItem xmlns:ds="http://schemas.openxmlformats.org/officeDocument/2006/customXml" ds:itemID="{5DD15763-2868-4ADE-A35A-C4AC199132F8}">
  <ds:schemaRefs>
    <ds:schemaRef ds:uri="http://schemas.openxmlformats.org/officeDocument/2006/bibliography"/>
  </ds:schemaRefs>
</ds:datastoreItem>
</file>

<file path=customXml/itemProps29.xml><?xml version="1.0" encoding="utf-8"?>
<ds:datastoreItem xmlns:ds="http://schemas.openxmlformats.org/officeDocument/2006/customXml" ds:itemID="{72FDC2BE-2614-4576-BFDF-DDDD828B3CC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2F6B56D-63D2-48F0-928B-F71595C5AE95}">
  <ds:schemaRefs>
    <ds:schemaRef ds:uri="http://schemas.openxmlformats.org/officeDocument/2006/bibliography"/>
  </ds:schemaRefs>
</ds:datastoreItem>
</file>

<file path=customXml/itemProps30.xml><?xml version="1.0" encoding="utf-8"?>
<ds:datastoreItem xmlns:ds="http://schemas.openxmlformats.org/officeDocument/2006/customXml" ds:itemID="{9F13D8E8-7148-4E29-949A-5ABA6BD88A2C}">
  <ds:schemaRefs>
    <ds:schemaRef ds:uri="http://schemas.openxmlformats.org/officeDocument/2006/bibliography"/>
  </ds:schemaRefs>
</ds:datastoreItem>
</file>

<file path=customXml/itemProps31.xml><?xml version="1.0" encoding="utf-8"?>
<ds:datastoreItem xmlns:ds="http://schemas.openxmlformats.org/officeDocument/2006/customXml" ds:itemID="{174052AA-C9B1-4367-8172-4EAFB83525FC}">
  <ds:schemaRefs>
    <ds:schemaRef ds:uri="http://schemas.openxmlformats.org/officeDocument/2006/bibliography"/>
  </ds:schemaRefs>
</ds:datastoreItem>
</file>

<file path=customXml/itemProps32.xml><?xml version="1.0" encoding="utf-8"?>
<ds:datastoreItem xmlns:ds="http://schemas.openxmlformats.org/officeDocument/2006/customXml" ds:itemID="{F12095AA-4DCB-48D4-9A30-E18807602990}">
  <ds:schemaRefs>
    <ds:schemaRef ds:uri="http://schemas.openxmlformats.org/officeDocument/2006/bibliography"/>
  </ds:schemaRefs>
</ds:datastoreItem>
</file>

<file path=customXml/itemProps33.xml><?xml version="1.0" encoding="utf-8"?>
<ds:datastoreItem xmlns:ds="http://schemas.openxmlformats.org/officeDocument/2006/customXml" ds:itemID="{E630D50E-F04D-43FA-96A7-09AEC4F9E181}">
  <ds:schemaRefs>
    <ds:schemaRef ds:uri="http://schemas.openxmlformats.org/officeDocument/2006/bibliography"/>
  </ds:schemaRefs>
</ds:datastoreItem>
</file>

<file path=customXml/itemProps34.xml><?xml version="1.0" encoding="utf-8"?>
<ds:datastoreItem xmlns:ds="http://schemas.openxmlformats.org/officeDocument/2006/customXml" ds:itemID="{37F22AD4-1E02-4C39-86C2-BDE7B48FA549}">
  <ds:schemaRefs>
    <ds:schemaRef ds:uri="http://schemas.openxmlformats.org/officeDocument/2006/bibliography"/>
  </ds:schemaRefs>
</ds:datastoreItem>
</file>

<file path=customXml/itemProps35.xml><?xml version="1.0" encoding="utf-8"?>
<ds:datastoreItem xmlns:ds="http://schemas.openxmlformats.org/officeDocument/2006/customXml" ds:itemID="{0EAE1BFD-BB30-4CCB-82EF-BE7E1E837532}">
  <ds:schemaRefs>
    <ds:schemaRef ds:uri="http://schemas.openxmlformats.org/officeDocument/2006/bibliography"/>
  </ds:schemaRefs>
</ds:datastoreItem>
</file>

<file path=customXml/itemProps36.xml><?xml version="1.0" encoding="utf-8"?>
<ds:datastoreItem xmlns:ds="http://schemas.openxmlformats.org/officeDocument/2006/customXml" ds:itemID="{A56E6C1C-9EC3-42B1-8E32-2E0ACA5CBED4}">
  <ds:schemaRefs>
    <ds:schemaRef ds:uri="http://schemas.openxmlformats.org/officeDocument/2006/bibliography"/>
  </ds:schemaRefs>
</ds:datastoreItem>
</file>

<file path=customXml/itemProps37.xml><?xml version="1.0" encoding="utf-8"?>
<ds:datastoreItem xmlns:ds="http://schemas.openxmlformats.org/officeDocument/2006/customXml" ds:itemID="{2AA387A4-CF70-4377-B556-AD00CECEC40C}">
  <ds:schemaRefs>
    <ds:schemaRef ds:uri="http://schemas.openxmlformats.org/officeDocument/2006/bibliography"/>
  </ds:schemaRefs>
</ds:datastoreItem>
</file>

<file path=customXml/itemProps38.xml><?xml version="1.0" encoding="utf-8"?>
<ds:datastoreItem xmlns:ds="http://schemas.openxmlformats.org/officeDocument/2006/customXml" ds:itemID="{04AAFD1A-D489-4EDA-8D94-24BC761D3C9A}">
  <ds:schemaRefs>
    <ds:schemaRef ds:uri="http://schemas.openxmlformats.org/officeDocument/2006/bibliography"/>
  </ds:schemaRefs>
</ds:datastoreItem>
</file>

<file path=customXml/itemProps39.xml><?xml version="1.0" encoding="utf-8"?>
<ds:datastoreItem xmlns:ds="http://schemas.openxmlformats.org/officeDocument/2006/customXml" ds:itemID="{34080418-F26F-4045-8434-BC30C2C5C66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B4CBE77-710B-4494-9641-900023A6EFC8}">
  <ds:schemaRefs>
    <ds:schemaRef ds:uri="http://schemas.openxmlformats.org/officeDocument/2006/bibliography"/>
  </ds:schemaRefs>
</ds:datastoreItem>
</file>

<file path=customXml/itemProps40.xml><?xml version="1.0" encoding="utf-8"?>
<ds:datastoreItem xmlns:ds="http://schemas.openxmlformats.org/officeDocument/2006/customXml" ds:itemID="{C2F6D2BF-B85A-4E32-BCCD-81A2E60CC0BA}">
  <ds:schemaRefs>
    <ds:schemaRef ds:uri="http://schemas.openxmlformats.org/officeDocument/2006/bibliography"/>
  </ds:schemaRefs>
</ds:datastoreItem>
</file>

<file path=customXml/itemProps41.xml><?xml version="1.0" encoding="utf-8"?>
<ds:datastoreItem xmlns:ds="http://schemas.openxmlformats.org/officeDocument/2006/customXml" ds:itemID="{1FCC2859-07F6-4B31-AFE2-F7EEB453AA03}">
  <ds:schemaRefs>
    <ds:schemaRef ds:uri="http://schemas.openxmlformats.org/officeDocument/2006/bibliography"/>
  </ds:schemaRefs>
</ds:datastoreItem>
</file>

<file path=customXml/itemProps42.xml><?xml version="1.0" encoding="utf-8"?>
<ds:datastoreItem xmlns:ds="http://schemas.openxmlformats.org/officeDocument/2006/customXml" ds:itemID="{69145D38-684E-42BB-ABBE-655BDEE6B92A}">
  <ds:schemaRefs>
    <ds:schemaRef ds:uri="http://schemas.openxmlformats.org/officeDocument/2006/bibliography"/>
  </ds:schemaRefs>
</ds:datastoreItem>
</file>

<file path=customXml/itemProps43.xml><?xml version="1.0" encoding="utf-8"?>
<ds:datastoreItem xmlns:ds="http://schemas.openxmlformats.org/officeDocument/2006/customXml" ds:itemID="{12E034A6-A68B-4EA3-9AA6-C27190FA9100}">
  <ds:schemaRefs>
    <ds:schemaRef ds:uri="http://schemas.openxmlformats.org/officeDocument/2006/bibliography"/>
  </ds:schemaRefs>
</ds:datastoreItem>
</file>

<file path=customXml/itemProps44.xml><?xml version="1.0" encoding="utf-8"?>
<ds:datastoreItem xmlns:ds="http://schemas.openxmlformats.org/officeDocument/2006/customXml" ds:itemID="{66FE8A8E-570C-464F-B0B1-6D4BA822D13C}">
  <ds:schemaRefs>
    <ds:schemaRef ds:uri="http://schemas.openxmlformats.org/officeDocument/2006/bibliography"/>
  </ds:schemaRefs>
</ds:datastoreItem>
</file>

<file path=customXml/itemProps45.xml><?xml version="1.0" encoding="utf-8"?>
<ds:datastoreItem xmlns:ds="http://schemas.openxmlformats.org/officeDocument/2006/customXml" ds:itemID="{C97EB1A0-B863-40C4-BCC2-C2A50897F9C5}">
  <ds:schemaRefs>
    <ds:schemaRef ds:uri="http://schemas.openxmlformats.org/officeDocument/2006/bibliography"/>
  </ds:schemaRefs>
</ds:datastoreItem>
</file>

<file path=customXml/itemProps46.xml><?xml version="1.0" encoding="utf-8"?>
<ds:datastoreItem xmlns:ds="http://schemas.openxmlformats.org/officeDocument/2006/customXml" ds:itemID="{2BEE4153-2345-43D7-9065-FD1B47622018}">
  <ds:schemaRefs>
    <ds:schemaRef ds:uri="http://schemas.openxmlformats.org/officeDocument/2006/bibliography"/>
  </ds:schemaRefs>
</ds:datastoreItem>
</file>

<file path=customXml/itemProps47.xml><?xml version="1.0" encoding="utf-8"?>
<ds:datastoreItem xmlns:ds="http://schemas.openxmlformats.org/officeDocument/2006/customXml" ds:itemID="{AA3FC0D6-866C-4BFE-8447-E2FF496B0401}">
  <ds:schemaRefs>
    <ds:schemaRef ds:uri="http://schemas.openxmlformats.org/officeDocument/2006/bibliography"/>
  </ds:schemaRefs>
</ds:datastoreItem>
</file>

<file path=customXml/itemProps48.xml><?xml version="1.0" encoding="utf-8"?>
<ds:datastoreItem xmlns:ds="http://schemas.openxmlformats.org/officeDocument/2006/customXml" ds:itemID="{E4216BBB-4A7B-4EDB-8ED4-A3D9796F8DCE}">
  <ds:schemaRefs>
    <ds:schemaRef ds:uri="http://schemas.openxmlformats.org/officeDocument/2006/bibliography"/>
  </ds:schemaRefs>
</ds:datastoreItem>
</file>

<file path=customXml/itemProps49.xml><?xml version="1.0" encoding="utf-8"?>
<ds:datastoreItem xmlns:ds="http://schemas.openxmlformats.org/officeDocument/2006/customXml" ds:itemID="{2CDD7D3E-2590-403B-8120-2E61E4C2EB31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A3076D34-A9D8-4B83-83A3-5FEF03F36E75}">
  <ds:schemaRefs>
    <ds:schemaRef ds:uri="http://schemas.openxmlformats.org/officeDocument/2006/bibliography"/>
  </ds:schemaRefs>
</ds:datastoreItem>
</file>

<file path=customXml/itemProps50.xml><?xml version="1.0" encoding="utf-8"?>
<ds:datastoreItem xmlns:ds="http://schemas.openxmlformats.org/officeDocument/2006/customXml" ds:itemID="{DB059921-BFCE-4892-9800-D12DC7DBB98F}">
  <ds:schemaRefs>
    <ds:schemaRef ds:uri="http://schemas.openxmlformats.org/officeDocument/2006/bibliography"/>
  </ds:schemaRefs>
</ds:datastoreItem>
</file>

<file path=customXml/itemProps51.xml><?xml version="1.0" encoding="utf-8"?>
<ds:datastoreItem xmlns:ds="http://schemas.openxmlformats.org/officeDocument/2006/customXml" ds:itemID="{24B216A7-00C1-4DA3-A1C9-BD7CEA58472C}">
  <ds:schemaRefs>
    <ds:schemaRef ds:uri="http://schemas.openxmlformats.org/officeDocument/2006/bibliography"/>
  </ds:schemaRefs>
</ds:datastoreItem>
</file>

<file path=customXml/itemProps52.xml><?xml version="1.0" encoding="utf-8"?>
<ds:datastoreItem xmlns:ds="http://schemas.openxmlformats.org/officeDocument/2006/customXml" ds:itemID="{30E4C502-0360-4C47-B240-7E14986493E4}">
  <ds:schemaRefs>
    <ds:schemaRef ds:uri="http://schemas.openxmlformats.org/officeDocument/2006/bibliography"/>
  </ds:schemaRefs>
</ds:datastoreItem>
</file>

<file path=customXml/itemProps53.xml><?xml version="1.0" encoding="utf-8"?>
<ds:datastoreItem xmlns:ds="http://schemas.openxmlformats.org/officeDocument/2006/customXml" ds:itemID="{6A1A2879-D197-4AB0-AE9C-A6C2FC0D6CB7}">
  <ds:schemaRefs>
    <ds:schemaRef ds:uri="http://schemas.openxmlformats.org/officeDocument/2006/bibliography"/>
  </ds:schemaRefs>
</ds:datastoreItem>
</file>

<file path=customXml/itemProps54.xml><?xml version="1.0" encoding="utf-8"?>
<ds:datastoreItem xmlns:ds="http://schemas.openxmlformats.org/officeDocument/2006/customXml" ds:itemID="{C4BC30C3-3B80-4C36-8AD7-27962D67432C}">
  <ds:schemaRefs>
    <ds:schemaRef ds:uri="http://schemas.openxmlformats.org/officeDocument/2006/bibliography"/>
  </ds:schemaRefs>
</ds:datastoreItem>
</file>

<file path=customXml/itemProps55.xml><?xml version="1.0" encoding="utf-8"?>
<ds:datastoreItem xmlns:ds="http://schemas.openxmlformats.org/officeDocument/2006/customXml" ds:itemID="{E0EC8D3B-C109-4075-8B78-B4DE37F9082F}">
  <ds:schemaRefs>
    <ds:schemaRef ds:uri="http://schemas.openxmlformats.org/officeDocument/2006/bibliography"/>
  </ds:schemaRefs>
</ds:datastoreItem>
</file>

<file path=customXml/itemProps56.xml><?xml version="1.0" encoding="utf-8"?>
<ds:datastoreItem xmlns:ds="http://schemas.openxmlformats.org/officeDocument/2006/customXml" ds:itemID="{FF770E4B-8706-492D-B2F5-5E250E3E25F0}">
  <ds:schemaRefs>
    <ds:schemaRef ds:uri="http://schemas.openxmlformats.org/officeDocument/2006/bibliography"/>
  </ds:schemaRefs>
</ds:datastoreItem>
</file>

<file path=customXml/itemProps57.xml><?xml version="1.0" encoding="utf-8"?>
<ds:datastoreItem xmlns:ds="http://schemas.openxmlformats.org/officeDocument/2006/customXml" ds:itemID="{D8C1CB41-03D3-4103-99FE-0EEF04A16E8C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7C3450E0-732E-43BA-876A-6A8036436684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6A1D918C-5C02-4EBD-BE8E-5F3E6CE9D297}">
  <ds:schemaRefs>
    <ds:schemaRef ds:uri="http://schemas.openxmlformats.org/officeDocument/2006/bibliography"/>
  </ds:schemaRefs>
</ds:datastoreItem>
</file>

<file path=customXml/itemProps8.xml><?xml version="1.0" encoding="utf-8"?>
<ds:datastoreItem xmlns:ds="http://schemas.openxmlformats.org/officeDocument/2006/customXml" ds:itemID="{EFD0358C-FC3E-43DE-9EEB-F0D7609E8140}">
  <ds:schemaRefs>
    <ds:schemaRef ds:uri="http://schemas.openxmlformats.org/officeDocument/2006/bibliography"/>
  </ds:schemaRefs>
</ds:datastoreItem>
</file>

<file path=customXml/itemProps9.xml><?xml version="1.0" encoding="utf-8"?>
<ds:datastoreItem xmlns:ds="http://schemas.openxmlformats.org/officeDocument/2006/customXml" ds:itemID="{880D571F-9C68-4F27-9FF7-2E76EEC55C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2117</Words>
  <Characters>12067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Holding MRSK</Company>
  <LinksUpToDate>false</LinksUpToDate>
  <CharactersWithSpaces>14156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Столяров Николай Владимирович</cp:lastModifiedBy>
  <cp:revision>2</cp:revision>
  <cp:lastPrinted>2016-08-03T14:34:00Z</cp:lastPrinted>
  <dcterms:created xsi:type="dcterms:W3CDTF">2017-12-27T11:51:00Z</dcterms:created>
  <dcterms:modified xsi:type="dcterms:W3CDTF">2017-12-27T11:51:00Z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ustomOwnerUserId">
    <vt:lpwstr>BuklanovMV</vt:lpwstr>
  </property>
  <property fmtid="{D5CDD505-2E9C-101B-9397-08002B2CF9AE}" pid="3" name="CustomObjectId">
    <vt:lpwstr>0900005a820f7106</vt:lpwstr>
  </property>
  <property fmtid="{D5CDD505-2E9C-101B-9397-08002B2CF9AE}" pid="4" name="CustomServerURL">
    <vt:lpwstr>http://asud.rosseti.ru/asud_hmrsk/doc-upload</vt:lpwstr>
  </property>
  <property fmtid="{D5CDD505-2E9C-101B-9397-08002B2CF9AE}" pid="5" name="CustomUserId">
    <vt:lpwstr>BuklanovMV</vt:lpwstr>
  </property>
  <property fmtid="{D5CDD505-2E9C-101B-9397-08002B2CF9AE}" pid="6" name="CustomObjectState">
    <vt:lpwstr>180939569</vt:lpwstr>
  </property>
  <property fmtid="{D5CDD505-2E9C-101B-9397-08002B2CF9AE}" pid="7" name="magic_key">
    <vt:lpwstr>NOVIKOV-VN1.Novikov_VN.Windows NT.76456-641-0190792-23189..10.20.125.147.127.0.0.1.C:\DOCUME~1\NOVIKO~1\LOCALS~1\Temp\AsudViewed\0900005a80c68d9d\Положение_о_договорной_работе_720_актуализированное.docm</vt:lpwstr>
  </property>
  <property fmtid="{D5CDD505-2E9C-101B-9397-08002B2CF9AE}" pid="8" name="localFileProperties">
    <vt:lpwstr>RS-WD-0212.chernov_mv.C:\Users\CHERNO~1\AppData\Local\Temp\AsudCheckout\0900005a820f7106\Распоряжение_типовой_договор_энергосервис.docm</vt:lpwstr>
  </property>
</Properties>
</file>